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07694">
      <w:pPr>
        <w:spacing w:before="0" w:after="0"/>
        <w:ind w:left="0" w:firstLine="0"/>
        <w:rPr>
          <w:rFonts w:ascii="GHEA Grapalat" w:hAnsi="GHEA Grapalat" w:eastAsia="Times New Roman" w:cs="Sylfaen"/>
          <w:b/>
          <w:sz w:val="18"/>
          <w:szCs w:val="20"/>
          <w:lang w:val="hy-AM" w:eastAsia="ru-RU"/>
        </w:rPr>
      </w:pPr>
    </w:p>
    <w:p w14:paraId="1E91DF03">
      <w:pPr>
        <w:spacing w:before="0" w:after="0"/>
        <w:ind w:left="0" w:firstLine="0"/>
        <w:jc w:val="center"/>
        <w:rPr>
          <w:rFonts w:ascii="GHEA Grapalat" w:hAnsi="GHEA Grapalat" w:eastAsia="Times New Roman" w:cs="Sylfaen"/>
          <w:b/>
          <w:sz w:val="18"/>
          <w:szCs w:val="20"/>
          <w:lang w:val="af-ZA" w:eastAsia="ru-RU"/>
        </w:rPr>
      </w:pPr>
      <w:r>
        <w:rPr>
          <w:rFonts w:ascii="GHEA Grapalat" w:hAnsi="GHEA Grapalat" w:eastAsia="Times New Roman" w:cs="Sylfaen"/>
          <w:b/>
          <w:sz w:val="18"/>
          <w:szCs w:val="20"/>
          <w:lang w:val="af-ZA" w:eastAsia="ru-RU"/>
        </w:rPr>
        <w:t>ՀԱՅՏԱՐԱՐՈՒԹՅՈՒՆ</w:t>
      </w:r>
    </w:p>
    <w:p w14:paraId="5D25485C">
      <w:pPr>
        <w:spacing w:before="0"/>
        <w:ind w:left="0" w:firstLine="0"/>
        <w:jc w:val="center"/>
        <w:rPr>
          <w:rFonts w:ascii="GHEA Grapalat" w:hAnsi="GHEA Grapalat" w:eastAsia="Times New Roman" w:cs="Sylfaen"/>
          <w:b/>
          <w:sz w:val="18"/>
          <w:szCs w:val="20"/>
          <w:lang w:val="hy-AM" w:eastAsia="ru-RU"/>
        </w:rPr>
      </w:pPr>
      <w:r>
        <w:rPr>
          <w:rFonts w:ascii="GHEA Grapalat" w:hAnsi="GHEA Grapalat" w:eastAsia="Times New Roman" w:cs="Sylfaen"/>
          <w:b/>
          <w:sz w:val="18"/>
          <w:szCs w:val="20"/>
          <w:lang w:val="af-ZA" w:eastAsia="ru-RU"/>
        </w:rPr>
        <w:t>կնքված պայմանագրի մասին</w:t>
      </w:r>
    </w:p>
    <w:p w14:paraId="7A55DC31">
      <w:pPr>
        <w:spacing w:before="0"/>
        <w:ind w:left="0" w:firstLine="0"/>
        <w:rPr>
          <w:rFonts w:ascii="Sylfaen" w:hAnsi="Sylfaen" w:cs="Sylfaen"/>
          <w:sz w:val="18"/>
          <w:szCs w:val="18"/>
          <w:lang w:val="af-ZA" w:eastAsia="ru-RU"/>
        </w:rPr>
      </w:pP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        </w:t>
      </w:r>
      <w:r>
        <w:rPr>
          <w:rFonts w:ascii="GHEA Grapalat" w:hAnsi="GHEA Grapalat" w:cs="Sylfaen"/>
          <w:sz w:val="18"/>
          <w:szCs w:val="18"/>
          <w:lang w:val="af-ZA" w:eastAsia="ru-RU"/>
        </w:rPr>
        <w:t>ՀՀ Արմավիրի մարզի Արաքսի համայնքապետարանը</w:t>
      </w: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, որը 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գտնվում է ՀՀ Արմավիրի  մարզի  Արաքս համայնքի </w:t>
      </w:r>
      <w:r>
        <w:rPr>
          <w:rFonts w:ascii="GHEA Grapalat" w:hAnsi="GHEA Grapalat" w:cs="Sylfaen"/>
          <w:sz w:val="18"/>
          <w:szCs w:val="18"/>
          <w:lang w:val="hy-AM" w:eastAsia="ru-RU"/>
        </w:rPr>
        <w:t>Գայ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 գյուղի </w:t>
      </w:r>
      <w:r>
        <w:rPr>
          <w:rFonts w:ascii="GHEA Grapalat" w:hAnsi="GHEA Grapalat" w:cs="Sylfaen"/>
          <w:sz w:val="18"/>
          <w:szCs w:val="18"/>
          <w:lang w:val="hy-AM" w:eastAsia="ru-RU"/>
        </w:rPr>
        <w:t>Ա</w:t>
      </w:r>
      <w:r>
        <w:rPr>
          <w:rFonts w:ascii="Cambria Math" w:hAnsi="Cambria Math" w:cs="Cambria Math"/>
          <w:sz w:val="18"/>
          <w:szCs w:val="18"/>
          <w:lang w:val="hy-AM" w:eastAsia="ru-RU"/>
        </w:rPr>
        <w:t>․</w:t>
      </w:r>
      <w:r>
        <w:rPr>
          <w:rFonts w:ascii="GHEA Grapalat" w:hAnsi="GHEA Grapalat" w:cs="GHEA Grapalat"/>
          <w:sz w:val="18"/>
          <w:szCs w:val="18"/>
          <w:lang w:val="hy-AM" w:eastAsia="ru-RU"/>
        </w:rPr>
        <w:t>Խաչատրյան</w:t>
      </w:r>
      <w:r>
        <w:rPr>
          <w:rFonts w:ascii="GHEA Grapalat" w:hAnsi="GHEA Grapalat"/>
          <w:sz w:val="18"/>
          <w:szCs w:val="18"/>
          <w:lang w:val="hy-AM" w:eastAsia="ru-RU"/>
        </w:rPr>
        <w:t xml:space="preserve"> 1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հասցեում, ստորև ներկայացնում է  ՀՀ  Արմավիրի   մարզի  Արաքս համայնքի </w:t>
      </w:r>
      <w:r>
        <w:rPr>
          <w:rFonts w:hint="default" w:ascii="GHEA Grapalat" w:hAnsi="GHEA Grapalat" w:cs="Sylfaen"/>
          <w:sz w:val="18"/>
          <w:szCs w:val="18"/>
          <w:lang w:val="hy-AM" w:eastAsia="ru-RU"/>
        </w:rPr>
        <w:t xml:space="preserve">Խորոնք </w:t>
      </w:r>
      <w:r>
        <w:rPr>
          <w:rFonts w:ascii="GHEA Grapalat" w:hAnsi="GHEA Grapalat" w:cs="Sylfaen"/>
          <w:sz w:val="18"/>
          <w:szCs w:val="18"/>
          <w:lang w:val="hy-AM" w:eastAsia="ru-RU"/>
        </w:rPr>
        <w:t>գյուղի նոր</w:t>
      </w:r>
      <w:r>
        <w:rPr>
          <w:rFonts w:hint="default" w:ascii="GHEA Grapalat" w:hAnsi="GHEA Grapalat" w:cs="Sylfaen"/>
          <w:sz w:val="18"/>
          <w:szCs w:val="18"/>
          <w:lang w:val="hy-AM" w:eastAsia="ru-RU"/>
        </w:rPr>
        <w:t xml:space="preserve"> սպորտային համալիրի կառուցման </w:t>
      </w: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աշխատանքների   </w:t>
      </w:r>
      <w:r>
        <w:rPr>
          <w:rFonts w:ascii="GHEA Grapalat" w:hAnsi="GHEA Grapalat" w:cs="Sylfaen"/>
          <w:sz w:val="18"/>
          <w:szCs w:val="18"/>
          <w:lang w:val="af-ZA" w:eastAsia="ru-RU"/>
        </w:rPr>
        <w:t>ձեռքբերման   նպատակով  ԱՄԱՀ-</w:t>
      </w:r>
      <w:r>
        <w:rPr>
          <w:rFonts w:ascii="GHEA Grapalat" w:hAnsi="GHEA Grapalat" w:cs="Sylfaen"/>
          <w:sz w:val="18"/>
          <w:szCs w:val="18"/>
          <w:lang w:val="hy-AM" w:eastAsia="ru-RU"/>
        </w:rPr>
        <w:t>ԽՄ</w:t>
      </w:r>
      <w:r>
        <w:rPr>
          <w:rFonts w:ascii="GHEA Grapalat" w:hAnsi="GHEA Grapalat" w:cs="Sylfaen"/>
          <w:sz w:val="18"/>
          <w:szCs w:val="18"/>
          <w:lang w:val="af-ZA" w:eastAsia="ru-RU"/>
        </w:rPr>
        <w:t>-</w:t>
      </w:r>
      <w:r>
        <w:rPr>
          <w:rFonts w:ascii="GHEA Grapalat" w:hAnsi="GHEA Grapalat" w:cs="Sylfaen"/>
          <w:sz w:val="18"/>
          <w:szCs w:val="18"/>
          <w:lang w:val="hy-AM" w:eastAsia="ru-RU"/>
        </w:rPr>
        <w:t>ԲՄԱՇ</w:t>
      </w:r>
      <w:r>
        <w:rPr>
          <w:rFonts w:ascii="GHEA Grapalat" w:hAnsi="GHEA Grapalat" w:cs="Sylfaen"/>
          <w:sz w:val="18"/>
          <w:szCs w:val="18"/>
          <w:lang w:val="af-ZA" w:eastAsia="ru-RU"/>
        </w:rPr>
        <w:t>ՁԲ-2</w:t>
      </w:r>
      <w:r>
        <w:rPr>
          <w:rFonts w:ascii="GHEA Grapalat" w:hAnsi="GHEA Grapalat" w:cs="Sylfaen"/>
          <w:sz w:val="18"/>
          <w:szCs w:val="18"/>
          <w:lang w:val="hy-AM" w:eastAsia="ru-RU"/>
        </w:rPr>
        <w:t>6/</w:t>
      </w:r>
      <w:r>
        <w:rPr>
          <w:rFonts w:hint="default" w:ascii="GHEA Grapalat" w:hAnsi="GHEA Grapalat" w:cs="Sylfaen"/>
          <w:sz w:val="18"/>
          <w:szCs w:val="18"/>
          <w:lang w:val="hy-AM" w:eastAsia="ru-RU"/>
        </w:rPr>
        <w:t>42</w:t>
      </w: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  </w:t>
      </w:r>
      <w:r>
        <w:rPr>
          <w:rFonts w:ascii="GHEA Grapalat" w:hAnsi="GHEA Grapalat" w:cs="Sylfaen"/>
          <w:sz w:val="18"/>
          <w:szCs w:val="18"/>
          <w:lang w:val="af-ZA" w:eastAsia="ru-RU"/>
        </w:rPr>
        <w:t>ծածկագրով գնման ընթացակարգի արդյունքում կնքված պայմանագրի մասին տեղեկատվությունը`</w:t>
      </w:r>
    </w:p>
    <w:tbl>
      <w:tblPr>
        <w:tblStyle w:val="4"/>
        <w:tblW w:w="10857" w:type="dxa"/>
        <w:tblInd w:w="-52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405"/>
        <w:gridCol w:w="588"/>
        <w:gridCol w:w="357"/>
        <w:gridCol w:w="321"/>
        <w:gridCol w:w="165"/>
        <w:gridCol w:w="144"/>
        <w:gridCol w:w="720"/>
        <w:gridCol w:w="409"/>
        <w:gridCol w:w="152"/>
        <w:gridCol w:w="309"/>
        <w:gridCol w:w="6"/>
        <w:gridCol w:w="110"/>
        <w:gridCol w:w="142"/>
        <w:gridCol w:w="353"/>
        <w:gridCol w:w="355"/>
        <w:gridCol w:w="709"/>
        <w:gridCol w:w="142"/>
        <w:gridCol w:w="70"/>
        <w:gridCol w:w="551"/>
        <w:gridCol w:w="194"/>
        <w:gridCol w:w="187"/>
        <w:gridCol w:w="153"/>
        <w:gridCol w:w="425"/>
        <w:gridCol w:w="346"/>
        <w:gridCol w:w="200"/>
        <w:gridCol w:w="142"/>
        <w:gridCol w:w="446"/>
        <w:gridCol w:w="67"/>
        <w:gridCol w:w="16"/>
        <w:gridCol w:w="153"/>
        <w:gridCol w:w="473"/>
        <w:gridCol w:w="1409"/>
        <w:gridCol w:w="8"/>
      </w:tblGrid>
      <w:tr w14:paraId="563E59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630" w:type="dxa"/>
            <w:shd w:val="clear" w:color="auto" w:fill="auto"/>
            <w:vAlign w:val="center"/>
          </w:tcPr>
          <w:p w14:paraId="4AED3D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af-ZA" w:eastAsia="ru-RU"/>
              </w:rPr>
            </w:pPr>
          </w:p>
        </w:tc>
        <w:tc>
          <w:tcPr>
            <w:tcW w:w="10227" w:type="dxa"/>
            <w:gridSpan w:val="33"/>
            <w:shd w:val="clear" w:color="auto" w:fill="auto"/>
            <w:vAlign w:val="center"/>
          </w:tcPr>
          <w:p w14:paraId="0A6816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af-ZA" w:eastAsia="ru-RU"/>
              </w:rPr>
            </w:pPr>
            <w:r>
              <w:rPr>
                <w:rFonts w:ascii="GHEA Grapalat" w:hAnsi="GHEA Grapalat" w:eastAsia="Times New Roman"/>
                <w:b/>
                <w:bCs/>
                <w:sz w:val="12"/>
                <w:szCs w:val="14"/>
                <w:lang w:eastAsia="ru-RU"/>
              </w:rPr>
              <w:t>Գ</w:t>
            </w:r>
            <w:r>
              <w:rPr>
                <w:rFonts w:ascii="GHEA Grapalat" w:hAnsi="GHEA Grapalat" w:eastAsia="Times New Roman"/>
                <w:b/>
                <w:bCs/>
                <w:sz w:val="12"/>
                <w:szCs w:val="14"/>
                <w:lang w:val="hy-AM" w:eastAsia="ru-RU"/>
              </w:rPr>
              <w:t xml:space="preserve">նման </w:t>
            </w:r>
            <w:r>
              <w:rPr>
                <w:rFonts w:ascii="GHEA Grapalat" w:hAnsi="GHEA Grapalat" w:eastAsia="Times New Roman"/>
                <w:b/>
                <w:bCs/>
                <w:sz w:val="12"/>
                <w:szCs w:val="14"/>
                <w:lang w:eastAsia="ru-RU"/>
              </w:rPr>
              <w:t>առարկայի</w:t>
            </w:r>
          </w:p>
        </w:tc>
      </w:tr>
      <w:tr w14:paraId="0C0D7E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10" w:hRule="atLeast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310556C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Չափա</w:t>
            </w:r>
          </w:p>
          <w:p w14:paraId="34DF66E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բաժնի համարը</w:t>
            </w:r>
          </w:p>
        </w:tc>
        <w:tc>
          <w:tcPr>
            <w:tcW w:w="1980" w:type="dxa"/>
            <w:gridSpan w:val="6"/>
            <w:vMerge w:val="restart"/>
            <w:shd w:val="clear" w:color="auto" w:fill="auto"/>
            <w:vAlign w:val="center"/>
          </w:tcPr>
          <w:p w14:paraId="797AF4B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անվանումը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D0A2F8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չափման միավորը</w:t>
            </w:r>
          </w:p>
        </w:tc>
        <w:tc>
          <w:tcPr>
            <w:tcW w:w="1128" w:type="dxa"/>
            <w:gridSpan w:val="6"/>
            <w:shd w:val="clear" w:color="auto" w:fill="auto"/>
            <w:vAlign w:val="center"/>
          </w:tcPr>
          <w:p w14:paraId="0ACE00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>քանակը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vertAlign w:val="superscript"/>
                <w:lang w:eastAsia="ru-RU"/>
              </w:rPr>
              <w:footnoteReference w:id="0"/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1BE39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410" w:type="dxa"/>
            <w:gridSpan w:val="10"/>
            <w:vMerge w:val="restart"/>
            <w:shd w:val="clear" w:color="auto" w:fill="auto"/>
            <w:vAlign w:val="center"/>
          </w:tcPr>
          <w:p w14:paraId="0670895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Համառոտ նկարագրությունը</w:t>
            </w:r>
          </w:p>
          <w:p w14:paraId="2652510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 xml:space="preserve"> (տեխնիկական բնութագիր)</w:t>
            </w:r>
          </w:p>
        </w:tc>
        <w:tc>
          <w:tcPr>
            <w:tcW w:w="2564" w:type="dxa"/>
            <w:gridSpan w:val="6"/>
            <w:vMerge w:val="restart"/>
            <w:shd w:val="clear" w:color="auto" w:fill="auto"/>
            <w:vAlign w:val="center"/>
          </w:tcPr>
          <w:p w14:paraId="3EFB8C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Պայմանագրով նախատեսված համառոտ նկարագրությունը</w:t>
            </w:r>
          </w:p>
          <w:p w14:paraId="533AA65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 xml:space="preserve"> (տեխնիկական բնութագիր)</w:t>
            </w:r>
          </w:p>
        </w:tc>
      </w:tr>
      <w:tr w14:paraId="2D1D9B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75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 w14:paraId="7CA996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6"/>
            <w:vMerge w:val="continue"/>
            <w:shd w:val="clear" w:color="auto" w:fill="auto"/>
            <w:vAlign w:val="center"/>
          </w:tcPr>
          <w:p w14:paraId="10ECAA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6243F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2"/>
            <w:vMerge w:val="restart"/>
            <w:shd w:val="clear" w:color="auto" w:fill="auto"/>
            <w:vAlign w:val="center"/>
          </w:tcPr>
          <w:p w14:paraId="646401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առկա ֆինանսական միջոցներով</w:t>
            </w:r>
            <w:r>
              <w:rPr>
                <w:rFonts w:ascii="GHEA Grapalat" w:hAnsi="GHEA Grapalat" w:eastAsia="Times New Roman"/>
                <w:b/>
                <w:sz w:val="14"/>
                <w:szCs w:val="12"/>
                <w:vertAlign w:val="superscript"/>
                <w:lang w:eastAsia="ru-RU"/>
              </w:rPr>
              <w:footnoteReference w:id="1"/>
            </w:r>
          </w:p>
        </w:tc>
        <w:tc>
          <w:tcPr>
            <w:tcW w:w="567" w:type="dxa"/>
            <w:gridSpan w:val="4"/>
            <w:vMerge w:val="restart"/>
            <w:shd w:val="clear" w:color="auto" w:fill="auto"/>
            <w:vAlign w:val="center"/>
          </w:tcPr>
          <w:p w14:paraId="6BA3993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ընդհանուր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7E3A6A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410" w:type="dxa"/>
            <w:gridSpan w:val="10"/>
            <w:vMerge w:val="continue"/>
            <w:shd w:val="clear" w:color="auto" w:fill="auto"/>
          </w:tcPr>
          <w:p w14:paraId="2201DF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64" w:type="dxa"/>
            <w:gridSpan w:val="6"/>
            <w:vMerge w:val="continue"/>
            <w:shd w:val="clear" w:color="auto" w:fill="auto"/>
          </w:tcPr>
          <w:p w14:paraId="3CE4B5C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</w:tr>
      <w:tr w14:paraId="515CE0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75" w:hRule="atLeast"/>
        </w:trPr>
        <w:tc>
          <w:tcPr>
            <w:tcW w:w="630" w:type="dxa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3E58C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6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8556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F45A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2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E0302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4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481D4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3B32A5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առկա ֆինանսական միջոցներով</w:t>
            </w:r>
            <w:r>
              <w:rPr>
                <w:rFonts w:ascii="GHEA Grapalat" w:hAnsi="GHEA Grapalat" w:eastAsia="Times New Roman" w:cs="Sylfaen"/>
                <w:b/>
                <w:sz w:val="14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9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B6B07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ընդհանուր</w:t>
            </w:r>
          </w:p>
        </w:tc>
        <w:tc>
          <w:tcPr>
            <w:tcW w:w="2410" w:type="dxa"/>
            <w:gridSpan w:val="10"/>
            <w:vMerge w:val="continue"/>
            <w:tcBorders>
              <w:bottom w:val="single" w:color="auto" w:sz="8" w:space="0"/>
            </w:tcBorders>
            <w:shd w:val="clear" w:color="auto" w:fill="auto"/>
          </w:tcPr>
          <w:p w14:paraId="640685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64" w:type="dxa"/>
            <w:gridSpan w:val="6"/>
            <w:vMerge w:val="continue"/>
            <w:tcBorders>
              <w:bottom w:val="single" w:color="auto" w:sz="8" w:space="0"/>
            </w:tcBorders>
            <w:shd w:val="clear" w:color="auto" w:fill="auto"/>
          </w:tcPr>
          <w:p w14:paraId="6949DA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</w:tr>
      <w:tr w14:paraId="3AF009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1134" w:hRule="atLeast"/>
        </w:trPr>
        <w:tc>
          <w:tcPr>
            <w:tcW w:w="630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323B7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980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C547E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iCs/>
                <w:sz w:val="16"/>
                <w:szCs w:val="16"/>
                <w:lang w:val="nb-NO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ՀՀ  Արմավիրի   մարզի  Արաքս համայնքի </w:t>
            </w:r>
            <w:r>
              <w:rPr>
                <w:rFonts w:hint="default" w:ascii="GHEA Grapalat" w:hAnsi="GHEA Grapalat" w:cs="Sylfaen"/>
                <w:sz w:val="18"/>
                <w:szCs w:val="18"/>
                <w:lang w:val="hy-AM" w:eastAsia="ru-RU"/>
              </w:rPr>
              <w:t xml:space="preserve">Խորոնք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գյուղի նոր</w:t>
            </w:r>
            <w:r>
              <w:rPr>
                <w:rFonts w:hint="default" w:ascii="GHEA Grapalat" w:hAnsi="GHEA Grapalat" w:cs="Sylfaen"/>
                <w:sz w:val="18"/>
                <w:szCs w:val="18"/>
                <w:lang w:val="hy-AM" w:eastAsia="ru-RU"/>
              </w:rPr>
              <w:t xml:space="preserve"> սպորտային համալիրի կառուցման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աշխատանքներ</w:t>
            </w:r>
          </w:p>
        </w:tc>
        <w:tc>
          <w:tcPr>
            <w:tcW w:w="720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08F82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561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C9471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567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5CD49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bottom w:val="single" w:color="auto" w:sz="8" w:space="0"/>
            </w:tcBorders>
            <w:shd w:val="clear" w:color="auto" w:fill="auto"/>
            <w:textDirection w:val="btLr"/>
            <w:vAlign w:val="center"/>
          </w:tcPr>
          <w:p w14:paraId="7F76BE4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709" w:type="dxa"/>
            <w:tcBorders>
              <w:bottom w:val="single" w:color="auto" w:sz="8" w:space="0"/>
            </w:tcBorders>
            <w:shd w:val="clear" w:color="auto" w:fill="auto"/>
            <w:textDirection w:val="btLr"/>
            <w:vAlign w:val="center"/>
          </w:tcPr>
          <w:p w14:paraId="096F4B05">
            <w:pPr>
              <w:widowControl w:val="0"/>
              <w:spacing w:before="0" w:after="0"/>
              <w:ind w:left="-107" w:right="-108" w:firstLine="0"/>
              <w:jc w:val="center"/>
              <w:rPr>
                <w:rFonts w:hint="default" w:ascii="GHEA Grapalat" w:hAnsi="GHEA Grapalat" w:eastAsia="Times New Roman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/>
                <w:sz w:val="20"/>
                <w:szCs w:val="20"/>
                <w:lang w:val="hy-AM" w:eastAsia="ru-RU"/>
              </w:rPr>
              <w:t>577121800</w:t>
            </w:r>
          </w:p>
        </w:tc>
        <w:tc>
          <w:tcPr>
            <w:tcW w:w="2410" w:type="dxa"/>
            <w:gridSpan w:val="10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D9DB764">
            <w:pPr>
              <w:spacing w:before="0" w:after="0"/>
              <w:ind w:left="0" w:leftChars="0" w:firstLine="0" w:firstLineChars="0"/>
              <w:rPr>
                <w:rFonts w:ascii="GHEA Grapalat" w:hAnsi="GHEA Grapalat" w:eastAsia="Calibri" w:cs="Times New Roman"/>
                <w:bCs/>
                <w:iCs/>
                <w:sz w:val="16"/>
                <w:szCs w:val="16"/>
                <w:lang w:val="hy-AM" w:eastAsia="ru-RU" w:bidi="ar-S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ՀՀ  Արմավիրի   մարզի Արաքս համայնքի </w:t>
            </w:r>
            <w:r>
              <w:rPr>
                <w:rFonts w:hint="default" w:ascii="GHEA Grapalat" w:hAnsi="GHEA Grapalat" w:cs="Sylfaen"/>
                <w:sz w:val="18"/>
                <w:szCs w:val="18"/>
                <w:lang w:val="hy-AM" w:eastAsia="ru-RU"/>
              </w:rPr>
              <w:t xml:space="preserve">Խորոնք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գյուղի նոր</w:t>
            </w:r>
            <w:r>
              <w:rPr>
                <w:rFonts w:hint="default" w:ascii="GHEA Grapalat" w:hAnsi="GHEA Grapalat" w:cs="Sylfaen"/>
                <w:sz w:val="18"/>
                <w:szCs w:val="18"/>
                <w:lang w:val="hy-AM" w:eastAsia="ru-RU"/>
              </w:rPr>
              <w:t xml:space="preserve"> սպորտային համալիրի կառուցման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աշխատանքներ</w:t>
            </w:r>
          </w:p>
        </w:tc>
        <w:tc>
          <w:tcPr>
            <w:tcW w:w="2564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691301F">
            <w:pPr>
              <w:spacing w:before="0" w:after="0"/>
              <w:ind w:left="0" w:leftChars="0" w:firstLine="0" w:firstLineChars="0"/>
              <w:rPr>
                <w:rFonts w:ascii="GHEA Grapalat" w:hAnsi="GHEA Grapalat" w:eastAsia="Calibri" w:cs="Times New Roman"/>
                <w:bCs/>
                <w:iCs/>
                <w:sz w:val="16"/>
                <w:szCs w:val="16"/>
                <w:lang w:val="hy-AM" w:eastAsia="ru-RU" w:bidi="ar-S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ՀՀ  Արմավիրի   մարզի  Արաքս համայնքի </w:t>
            </w:r>
            <w:r>
              <w:rPr>
                <w:rFonts w:hint="default" w:ascii="GHEA Grapalat" w:hAnsi="GHEA Grapalat" w:cs="Sylfaen"/>
                <w:sz w:val="18"/>
                <w:szCs w:val="18"/>
                <w:lang w:val="hy-AM" w:eastAsia="ru-RU"/>
              </w:rPr>
              <w:t xml:space="preserve">Խորոնք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գյուղի նոր</w:t>
            </w:r>
            <w:r>
              <w:rPr>
                <w:rFonts w:hint="default" w:ascii="GHEA Grapalat" w:hAnsi="GHEA Grapalat" w:cs="Sylfaen"/>
                <w:sz w:val="18"/>
                <w:szCs w:val="18"/>
                <w:lang w:val="hy-AM" w:eastAsia="ru-RU"/>
              </w:rPr>
              <w:t xml:space="preserve"> սպորտային համալիրի կառուցման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աշխատանքներ</w:t>
            </w:r>
          </w:p>
        </w:tc>
      </w:tr>
      <w:tr w14:paraId="2AB347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4200" w:type="dxa"/>
            <w:gridSpan w:val="11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5A29CEE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2"/>
                <w:szCs w:val="14"/>
                <w:lang w:val="af-ZA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Կիրառված գնման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ընթացակարգը և դրա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ընտրության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657" w:type="dxa"/>
            <w:gridSpan w:val="2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A6B1FE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>&lt;&lt;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Գնումների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մասին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 xml:space="preserve">&gt;&gt; 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ՀՀ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օրենքի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 xml:space="preserve"> 18-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րդ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հոդվածի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 xml:space="preserve"> 1-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ին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մասի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 xml:space="preserve"> 3-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րդ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կետ</w:t>
            </w:r>
            <w:r>
              <w:rPr>
                <w:rFonts w:ascii="GHEA Grapalat" w:hAnsi="GHEA Grapalat" w:eastAsia="Times New Roman"/>
                <w:b/>
                <w:sz w:val="16"/>
                <w:szCs w:val="16"/>
                <w:lang w:val="af-ZA" w:eastAsia="ru-RU"/>
              </w:rPr>
              <w:t>.</w:t>
            </w:r>
          </w:p>
        </w:tc>
      </w:tr>
      <w:tr w14:paraId="412FB8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10857" w:type="dxa"/>
            <w:gridSpan w:val="34"/>
            <w:tcBorders>
              <w:bottom w:val="single" w:color="auto" w:sz="8" w:space="0"/>
            </w:tcBorders>
            <w:shd w:val="clear" w:color="auto" w:fill="99CCFF"/>
            <w:vAlign w:val="center"/>
          </w:tcPr>
          <w:p w14:paraId="3ADCBC4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af-ZA" w:eastAsia="ru-RU"/>
              </w:rPr>
            </w:pPr>
          </w:p>
        </w:tc>
      </w:tr>
      <w:tr w14:paraId="50C9EDF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6832" w:type="dxa"/>
            <w:gridSpan w:val="2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CD7AC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Հ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 xml:space="preserve">րավեր ուղարկելու 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կամ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հրապարակելու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ամսաթիվը</w:t>
            </w:r>
          </w:p>
        </w:tc>
        <w:tc>
          <w:tcPr>
            <w:tcW w:w="4025" w:type="dxa"/>
            <w:gridSpan w:val="13"/>
            <w:tcBorders>
              <w:top w:val="single" w:color="auto" w:sz="8" w:space="0"/>
              <w:left w:val="single" w:color="auto" w:sz="8" w:space="0"/>
              <w:bottom w:val="single" w:color="FFFFFF" w:sz="6" w:space="0"/>
              <w:right w:val="single" w:color="auto" w:sz="8" w:space="0"/>
            </w:tcBorders>
            <w:shd w:val="clear" w:color="auto" w:fill="auto"/>
            <w:vAlign w:val="center"/>
          </w:tcPr>
          <w:p w14:paraId="0BEAFBC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hint="default" w:ascii="Cambria Math" w:hAnsi="Cambria Math" w:eastAsia="Times New Roman" w:cs="Cambria Math"/>
                <w:b/>
                <w:sz w:val="16"/>
                <w:szCs w:val="16"/>
                <w:lang w:val="hy-AM" w:eastAsia="ru-RU"/>
              </w:rPr>
              <w:t>19</w:t>
            </w:r>
            <w:r>
              <w:rPr>
                <w:rFonts w:ascii="Cambria Math" w:hAnsi="Cambria Math" w:eastAsia="Times New Roman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hAnsi="GHEA Grapalat" w:eastAsia="Times New Roman"/>
                <w:b/>
                <w:sz w:val="16"/>
                <w:szCs w:val="16"/>
                <w:lang w:val="hy-AM" w:eastAsia="ru-RU"/>
              </w:rPr>
              <w:t>05</w:t>
            </w:r>
            <w:r>
              <w:rPr>
                <w:rFonts w:ascii="Cambria Math" w:hAnsi="Cambria Math" w:eastAsia="Times New Roman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hAnsi="GHEA Grapalat" w:eastAsia="Times New Roman"/>
                <w:b/>
                <w:sz w:val="16"/>
                <w:szCs w:val="16"/>
                <w:lang w:val="hy-AM" w:eastAsia="ru-RU"/>
              </w:rPr>
              <w:t xml:space="preserve"> 2026թ</w:t>
            </w:r>
          </w:p>
        </w:tc>
      </w:tr>
      <w:tr w14:paraId="713E0D1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6087" w:type="dxa"/>
            <w:gridSpan w:val="19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B9F88F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u w:val="single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Հրավերում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կատարված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փոփոխությունների ամսաթիվը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7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8187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1</w:t>
            </w:r>
          </w:p>
        </w:tc>
        <w:tc>
          <w:tcPr>
            <w:tcW w:w="4025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29B6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</w:p>
        </w:tc>
      </w:tr>
      <w:tr w14:paraId="2C12DDD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6087" w:type="dxa"/>
            <w:gridSpan w:val="19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8864FF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7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9775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…</w:t>
            </w:r>
          </w:p>
        </w:tc>
        <w:tc>
          <w:tcPr>
            <w:tcW w:w="4025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8010D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</w:p>
        </w:tc>
      </w:tr>
      <w:tr w14:paraId="5BD82DD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6087" w:type="dxa"/>
            <w:gridSpan w:val="19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D4B9B2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E4DD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217A5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04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5E9D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Պարզաբան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ման</w:t>
            </w:r>
          </w:p>
        </w:tc>
      </w:tr>
      <w:tr w14:paraId="27B987A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6087" w:type="dxa"/>
            <w:gridSpan w:val="19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637AAF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u w:val="single"/>
                <w:lang w:eastAsia="ru-RU"/>
              </w:rPr>
            </w:pPr>
          </w:p>
        </w:tc>
        <w:tc>
          <w:tcPr>
            <w:tcW w:w="7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663C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290B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-</w:t>
            </w:r>
          </w:p>
        </w:tc>
        <w:tc>
          <w:tcPr>
            <w:tcW w:w="204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BB2C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-</w:t>
            </w:r>
          </w:p>
        </w:tc>
      </w:tr>
      <w:tr w14:paraId="08B53FE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6087" w:type="dxa"/>
            <w:gridSpan w:val="19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94FB4B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7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7916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4E8E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4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C279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</w:tr>
      <w:tr w14:paraId="1C737E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10857" w:type="dxa"/>
            <w:gridSpan w:val="34"/>
            <w:shd w:val="clear" w:color="auto" w:fill="99CCFF"/>
            <w:vAlign w:val="center"/>
          </w:tcPr>
          <w:p w14:paraId="2C60E6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</w:tc>
      </w:tr>
      <w:tr w14:paraId="2FA390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623" w:type="dxa"/>
            <w:gridSpan w:val="3"/>
            <w:vMerge w:val="restart"/>
            <w:shd w:val="clear" w:color="auto" w:fill="auto"/>
            <w:vAlign w:val="center"/>
          </w:tcPr>
          <w:p w14:paraId="15DBA8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>Հ/Հ</w:t>
            </w:r>
          </w:p>
        </w:tc>
        <w:tc>
          <w:tcPr>
            <w:tcW w:w="2693" w:type="dxa"/>
            <w:gridSpan w:val="10"/>
            <w:vMerge w:val="restart"/>
            <w:shd w:val="clear" w:color="auto" w:fill="auto"/>
            <w:vAlign w:val="center"/>
          </w:tcPr>
          <w:p w14:paraId="26EF06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6541" w:type="dxa"/>
            <w:gridSpan w:val="21"/>
            <w:shd w:val="clear" w:color="auto" w:fill="auto"/>
            <w:vAlign w:val="center"/>
          </w:tcPr>
          <w:p w14:paraId="3AD8F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bCs/>
                <w:sz w:val="12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 xml:space="preserve">  /ՀՀ դրամ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vertAlign w:val="superscript"/>
                <w:lang w:eastAsia="ru-RU"/>
              </w:rPr>
              <w:footnoteReference w:id="4"/>
            </w:r>
          </w:p>
        </w:tc>
      </w:tr>
      <w:tr w14:paraId="1862A9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23" w:type="dxa"/>
            <w:gridSpan w:val="3"/>
            <w:vMerge w:val="continue"/>
            <w:shd w:val="clear" w:color="auto" w:fill="auto"/>
            <w:vAlign w:val="center"/>
          </w:tcPr>
          <w:p w14:paraId="30FAD5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693" w:type="dxa"/>
            <w:gridSpan w:val="10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1D677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322" w:type="dxa"/>
            <w:gridSpan w:val="7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BBC7C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9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8FD67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hint="default" w:ascii="GHEA Grapalat" w:hAnsi="GHEA Grapalat" w:eastAsia="Times New Roman"/>
                <w:b/>
                <w:sz w:val="12"/>
                <w:szCs w:val="14"/>
                <w:lang w:val="en-US" w:eastAsia="ru-RU"/>
              </w:rPr>
              <w:t xml:space="preserve"> 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ԱԱՀ</w:t>
            </w:r>
          </w:p>
        </w:tc>
        <w:tc>
          <w:tcPr>
            <w:tcW w:w="2059" w:type="dxa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C68B7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Ընդհանուր</w:t>
            </w:r>
          </w:p>
        </w:tc>
      </w:tr>
      <w:tr w14:paraId="5D9F96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623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C1406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6"/>
                <w:szCs w:val="16"/>
                <w:lang w:eastAsia="ru-RU"/>
              </w:rPr>
              <w:t xml:space="preserve">  Չափաբաժին </w:t>
            </w:r>
            <w:r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73CB1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32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E6E8E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26AA0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A4D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</w:tr>
      <w:tr w14:paraId="6F2851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623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8D09F07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BE617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 w:val="0"/>
                <w:bCs/>
                <w:sz w:val="18"/>
                <w:szCs w:val="18"/>
                <w:lang w:val="hy-AM" w:eastAsia="ru-RU"/>
              </w:rPr>
              <w:t>&lt;&lt;Տրանսունիվերսալ&gt;&gt; ՓԲԸ և &lt;&lt;Բերդշին&gt;&gt; ՍՊԸ կոնսորցիում</w:t>
            </w:r>
          </w:p>
        </w:tc>
        <w:tc>
          <w:tcPr>
            <w:tcW w:w="23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142F2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 w:val="0"/>
                <w:bCs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b w:val="0"/>
                <w:bCs/>
                <w:sz w:val="18"/>
                <w:szCs w:val="18"/>
                <w:lang w:val="hy-AM" w:eastAsia="ru-RU"/>
              </w:rPr>
              <w:t>407497500</w:t>
            </w:r>
          </w:p>
        </w:tc>
        <w:tc>
          <w:tcPr>
            <w:tcW w:w="21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59359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 w:val="0"/>
                <w:bCs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b w:val="0"/>
                <w:bCs/>
                <w:sz w:val="18"/>
                <w:szCs w:val="18"/>
                <w:lang w:val="hy-AM" w:eastAsia="ru-RU"/>
              </w:rPr>
              <w:t>81499500</w:t>
            </w:r>
          </w:p>
        </w:tc>
        <w:tc>
          <w:tcPr>
            <w:tcW w:w="20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4B860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 w:val="0"/>
                <w:bCs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b w:val="0"/>
                <w:bCs/>
                <w:sz w:val="18"/>
                <w:szCs w:val="18"/>
                <w:lang w:val="hy-AM" w:eastAsia="ru-RU"/>
              </w:rPr>
              <w:t>488997000</w:t>
            </w:r>
          </w:p>
        </w:tc>
      </w:tr>
      <w:tr w14:paraId="0A7BE9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623" w:type="dxa"/>
            <w:gridSpan w:val="3"/>
            <w:shd w:val="clear" w:color="auto" w:fill="auto"/>
            <w:vAlign w:val="center"/>
          </w:tcPr>
          <w:p w14:paraId="4E6788E3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2693" w:type="dxa"/>
            <w:gridSpan w:val="10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4FB42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>
              <w:rPr>
                <w:rFonts w:hint="default" w:ascii="GHEA Grapalat" w:hAnsi="GHEA Grapalat"/>
                <w:bCs/>
                <w:iCs/>
                <w:sz w:val="18"/>
                <w:szCs w:val="18"/>
                <w:lang w:val="hy-AM"/>
              </w:rPr>
              <w:t>&lt;&lt;Երվադա&gt;&gt;</w:t>
            </w:r>
            <w:r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2322" w:type="dxa"/>
            <w:gridSpan w:val="7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62C96DC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408150000</w:t>
            </w:r>
          </w:p>
        </w:tc>
        <w:tc>
          <w:tcPr>
            <w:tcW w:w="2160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7A469FC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81630000</w:t>
            </w:r>
          </w:p>
        </w:tc>
        <w:tc>
          <w:tcPr>
            <w:tcW w:w="2059" w:type="dxa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982D03F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  <w:t>489780000</w:t>
            </w:r>
          </w:p>
        </w:tc>
      </w:tr>
      <w:tr w14:paraId="31AB31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623" w:type="dxa"/>
            <w:gridSpan w:val="3"/>
            <w:shd w:val="clear" w:color="auto" w:fill="auto"/>
            <w:vAlign w:val="center"/>
          </w:tcPr>
          <w:p w14:paraId="530A8A9B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2693" w:type="dxa"/>
            <w:gridSpan w:val="10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39C0419">
            <w:pPr>
              <w:widowControl w:val="0"/>
              <w:spacing w:before="0" w:after="0"/>
              <w:ind w:left="0" w:firstLine="0"/>
              <w:rPr>
                <w:rFonts w:hint="default" w:ascii="GHEA Grapalat" w:hAnsi="GHEA Grapalat"/>
                <w:bCs/>
                <w:iCs/>
                <w:sz w:val="18"/>
                <w:szCs w:val="18"/>
                <w:lang w:val="hy-AM"/>
              </w:rPr>
            </w:pPr>
            <w:r>
              <w:rPr>
                <w:rFonts w:hint="default" w:ascii="GHEA Grapalat" w:hAnsi="GHEA Grapalat"/>
                <w:bCs/>
                <w:iCs/>
                <w:sz w:val="18"/>
                <w:szCs w:val="18"/>
                <w:lang w:val="hy-AM"/>
              </w:rPr>
              <w:t>&lt;&lt;Գրանդ Ալյանս&gt;&gt; ՍՊԸ և&lt;&lt;Լուք Քոնսթրաքշն&gt;&gt; ՍՊԸ կոնսորցիում</w:t>
            </w:r>
          </w:p>
        </w:tc>
        <w:tc>
          <w:tcPr>
            <w:tcW w:w="2322" w:type="dxa"/>
            <w:gridSpan w:val="7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90D4E77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446000000</w:t>
            </w:r>
          </w:p>
        </w:tc>
        <w:tc>
          <w:tcPr>
            <w:tcW w:w="2160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8A9EAF8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89200000</w:t>
            </w:r>
          </w:p>
        </w:tc>
        <w:tc>
          <w:tcPr>
            <w:tcW w:w="2059" w:type="dxa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3D14C1B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  <w:t>535200000</w:t>
            </w:r>
          </w:p>
        </w:tc>
      </w:tr>
      <w:tr w14:paraId="7B5755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0857" w:type="dxa"/>
            <w:gridSpan w:val="34"/>
            <w:tcBorders>
              <w:top w:val="single" w:color="auto" w:sz="4" w:space="0"/>
            </w:tcBorders>
            <w:shd w:val="clear" w:color="auto" w:fill="99CCFF"/>
            <w:vAlign w:val="center"/>
          </w:tcPr>
          <w:p w14:paraId="2DAF4D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2"/>
                <w:szCs w:val="14"/>
                <w:lang w:val="hy-AM" w:eastAsia="ru-RU"/>
              </w:rPr>
            </w:pPr>
          </w:p>
        </w:tc>
      </w:tr>
      <w:tr w14:paraId="565AF8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7" w:type="dxa"/>
            <w:gridSpan w:val="3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06679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Տ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14:paraId="1FBCAA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gridSpan w:val="2"/>
            <w:vMerge w:val="restart"/>
            <w:shd w:val="clear" w:color="auto" w:fill="auto"/>
            <w:vAlign w:val="center"/>
          </w:tcPr>
          <w:p w14:paraId="7AF650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>Չափա-բաժնի համարը</w:t>
            </w:r>
          </w:p>
        </w:tc>
        <w:tc>
          <w:tcPr>
            <w:tcW w:w="945" w:type="dxa"/>
            <w:gridSpan w:val="2"/>
            <w:vMerge w:val="restart"/>
            <w:shd w:val="clear" w:color="auto" w:fill="auto"/>
            <w:vAlign w:val="center"/>
          </w:tcPr>
          <w:p w14:paraId="567AA3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877" w:type="dxa"/>
            <w:gridSpan w:val="30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9D79D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Գնահատման արդյունքները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 xml:space="preserve"> (բավարար կամ անբավարար)</w:t>
            </w:r>
          </w:p>
        </w:tc>
      </w:tr>
      <w:tr w14:paraId="517B07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2126" w:type="dxa"/>
        </w:trPr>
        <w:tc>
          <w:tcPr>
            <w:tcW w:w="1035" w:type="dxa"/>
            <w:gridSpan w:val="2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3F2BA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945" w:type="dxa"/>
            <w:gridSpan w:val="2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1E868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759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BFFFD0F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Arial Armenian"/>
                <w:b/>
                <w:color w:val="000000"/>
                <w:sz w:val="12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3280" w:type="dxa"/>
            <w:gridSpan w:val="1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69BEA62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 w:cs="Arial Armenian"/>
                <w:b/>
                <w:color w:val="000000"/>
                <w:sz w:val="12"/>
                <w:szCs w:val="14"/>
                <w:lang w:val="hy-AM" w:eastAsia="ru-RU"/>
              </w:rPr>
              <w:t>Հայտով ներկայացված</w:t>
            </w:r>
            <w:r>
              <w:rPr>
                <w:rFonts w:ascii="GHEA Grapalat" w:hAnsi="GHEA Grapalat" w:eastAsia="Times New Roman" w:cs="Arial Armenian"/>
                <w:b/>
                <w:color w:val="000000"/>
                <w:sz w:val="12"/>
                <w:szCs w:val="14"/>
                <w:lang w:eastAsia="ru-RU"/>
              </w:rPr>
              <w:t xml:space="preserve"> փաստաթղթերի </w:t>
            </w:r>
            <w:r>
              <w:rPr>
                <w:rFonts w:ascii="GHEA Grapalat" w:hAnsi="GHEA Grapalat" w:eastAsia="Times New Roman" w:cs="Arial Armenian"/>
                <w:b/>
                <w:color w:val="000000"/>
                <w:sz w:val="12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712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67BABD0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 w:cs="Arial Armenian"/>
                <w:b/>
                <w:color w:val="000000"/>
                <w:sz w:val="12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hAnsi="GHEA Grapalat" w:eastAsia="Times New Roman" w:cs="Arial Armenian"/>
                <w:b/>
                <w:color w:val="000000"/>
                <w:sz w:val="12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</w:tr>
      <w:tr w14:paraId="7E0E4B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2126" w:type="dxa"/>
        </w:trPr>
        <w:tc>
          <w:tcPr>
            <w:tcW w:w="1035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7E926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945" w:type="dxa"/>
            <w:gridSpan w:val="2"/>
            <w:tcBorders>
              <w:bottom w:val="single" w:color="auto" w:sz="8" w:space="0"/>
            </w:tcBorders>
            <w:shd w:val="clear" w:color="auto" w:fill="auto"/>
          </w:tcPr>
          <w:p w14:paraId="467194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759" w:type="dxa"/>
            <w:gridSpan w:val="5"/>
            <w:tcBorders>
              <w:bottom w:val="single" w:color="auto" w:sz="8" w:space="0"/>
            </w:tcBorders>
            <w:shd w:val="clear" w:color="auto" w:fill="auto"/>
          </w:tcPr>
          <w:p w14:paraId="0E570C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3280" w:type="dxa"/>
            <w:gridSpan w:val="13"/>
            <w:tcBorders>
              <w:bottom w:val="single" w:color="auto" w:sz="8" w:space="0"/>
            </w:tcBorders>
            <w:shd w:val="clear" w:color="auto" w:fill="auto"/>
          </w:tcPr>
          <w:p w14:paraId="3C81F0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712" w:type="dxa"/>
            <w:gridSpan w:val="6"/>
            <w:tcBorders>
              <w:bottom w:val="single" w:color="auto" w:sz="8" w:space="0"/>
            </w:tcBorders>
            <w:shd w:val="clear" w:color="auto" w:fill="auto"/>
          </w:tcPr>
          <w:p w14:paraId="5FE8B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</w:tr>
      <w:tr w14:paraId="71C090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0857" w:type="dxa"/>
            <w:gridSpan w:val="34"/>
            <w:tcBorders>
              <w:bottom w:val="single" w:color="auto" w:sz="8" w:space="0"/>
            </w:tcBorders>
            <w:shd w:val="clear" w:color="auto" w:fill="99CCFF"/>
            <w:vAlign w:val="center"/>
          </w:tcPr>
          <w:p w14:paraId="05719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</w:tr>
      <w:tr w14:paraId="5EE315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811" w:type="dxa"/>
            <w:gridSpan w:val="1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36CD1B6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046" w:type="dxa"/>
            <w:gridSpan w:val="1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0B5F0CA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 w:cs="Cambria Math"/>
                <w:sz w:val="18"/>
                <w:szCs w:val="18"/>
                <w:lang w:val="hy-AM" w:eastAsia="ru-RU"/>
              </w:rPr>
              <w:t>22</w:t>
            </w:r>
            <w:r>
              <w:rPr>
                <w:rFonts w:ascii="Cambria Math" w:hAnsi="Cambria Math" w:eastAsia="Times New Roman" w:cs="Cambria Math"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GHEA Grapalat" w:hAnsi="GHEA Grapalat" w:eastAsia="Times New Roman" w:cs="Sylfaen"/>
                <w:sz w:val="18"/>
                <w:szCs w:val="18"/>
                <w:lang w:val="hy-AM" w:eastAsia="ru-RU"/>
              </w:rPr>
              <w:t>06</w:t>
            </w:r>
            <w:r>
              <w:rPr>
                <w:rFonts w:ascii="Cambria Math" w:hAnsi="Cambria Math" w:eastAsia="Times New Roman" w:cs="Cambria Math"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GHEA Grapalat" w:hAnsi="GHEA Grapalat" w:eastAsia="Times New Roman" w:cs="Sylfaen"/>
                <w:sz w:val="18"/>
                <w:szCs w:val="18"/>
                <w:lang w:val="hy-AM" w:eastAsia="ru-RU"/>
              </w:rPr>
              <w:t>2026թ</w:t>
            </w:r>
          </w:p>
        </w:tc>
      </w:tr>
      <w:tr w14:paraId="4CD2E4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811" w:type="dxa"/>
            <w:gridSpan w:val="15"/>
            <w:vMerge w:val="restart"/>
            <w:shd w:val="clear" w:color="auto" w:fill="auto"/>
            <w:vAlign w:val="center"/>
          </w:tcPr>
          <w:p w14:paraId="48B5135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32" w:type="dxa"/>
            <w:gridSpan w:val="10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5B4239B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914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AC6EF30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14:paraId="568DA5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811" w:type="dxa"/>
            <w:gridSpan w:val="15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18C11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3132" w:type="dxa"/>
            <w:gridSpan w:val="10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57994E0">
            <w:pPr>
              <w:spacing w:before="0" w:after="0"/>
              <w:ind w:left="0" w:firstLine="0"/>
              <w:rPr>
                <w:rFonts w:hint="default" w:ascii="Times New Roman" w:hAnsi="Times New Roman" w:eastAsia="Times New Roman"/>
                <w:bCs/>
                <w:sz w:val="20"/>
                <w:szCs w:val="20"/>
                <w:lang w:val="hy-AM" w:eastAsia="ru-RU"/>
              </w:rPr>
            </w:pPr>
            <w:r>
              <w:rPr>
                <w:rFonts w:hint="default" w:ascii="Times New Roman" w:hAnsi="Times New Roman" w:eastAsia="Times New Roman"/>
                <w:bCs/>
                <w:sz w:val="20"/>
                <w:szCs w:val="20"/>
                <w:lang w:val="hy-AM" w:eastAsia="ru-RU"/>
              </w:rPr>
              <w:t>23,06,2026</w:t>
            </w:r>
          </w:p>
        </w:tc>
        <w:tc>
          <w:tcPr>
            <w:tcW w:w="2914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4511B36">
            <w:pPr>
              <w:spacing w:before="0" w:after="0"/>
              <w:ind w:left="0" w:firstLine="0"/>
              <w:rPr>
                <w:rFonts w:hint="default" w:ascii="Times New Roman" w:hAnsi="Times New Roman" w:eastAsia="Times New Roman"/>
                <w:bCs/>
                <w:sz w:val="20"/>
                <w:szCs w:val="20"/>
                <w:lang w:val="hy-AM" w:eastAsia="ru-RU"/>
              </w:rPr>
            </w:pPr>
            <w:r>
              <w:rPr>
                <w:rFonts w:hint="default" w:ascii="Times New Roman" w:hAnsi="Times New Roman" w:eastAsia="Times New Roman"/>
                <w:bCs/>
                <w:sz w:val="20"/>
                <w:szCs w:val="20"/>
                <w:lang w:val="hy-AM" w:eastAsia="ru-RU"/>
              </w:rPr>
              <w:t>08,07,2026</w:t>
            </w:r>
          </w:p>
        </w:tc>
      </w:tr>
      <w:tr w14:paraId="066379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0857" w:type="dxa"/>
            <w:gridSpan w:val="34"/>
            <w:tcBorders>
              <w:top w:val="single" w:color="auto" w:sz="4" w:space="0"/>
              <w:bottom w:val="single" w:color="auto" w:sz="8" w:space="0"/>
            </w:tcBorders>
            <w:shd w:val="clear" w:color="auto" w:fill="auto"/>
            <w:vAlign w:val="center"/>
          </w:tcPr>
          <w:p w14:paraId="1306C941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bCs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 w:eastAsia="Times New Roman"/>
                <w:b/>
                <w:sz w:val="18"/>
                <w:szCs w:val="18"/>
                <w:lang w:eastAsia="ru-RU"/>
              </w:rPr>
              <w:t>՝</w:t>
            </w:r>
            <w:r>
              <w:rPr>
                <w:rFonts w:ascii="GHEA Grapalat" w:hAnsi="GHEA Grapalat" w:eastAsia="Times New Roman"/>
                <w:bCs/>
                <w:sz w:val="18"/>
                <w:szCs w:val="18"/>
                <w:lang w:eastAsia="ru-RU"/>
              </w:rPr>
              <w:t xml:space="preserve">  </w:t>
            </w:r>
            <w:r>
              <w:rPr>
                <w:rFonts w:ascii="GHEA Grapalat" w:hAnsi="GHEA Grapalat" w:eastAsia="Times New Roman"/>
                <w:bCs/>
                <w:sz w:val="18"/>
                <w:szCs w:val="18"/>
                <w:lang w:val="hy-AM" w:eastAsia="ru-RU"/>
              </w:rPr>
              <w:t xml:space="preserve">   </w:t>
            </w:r>
            <w:r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  <w:t>08</w:t>
            </w:r>
            <w:r>
              <w:rPr>
                <w:rFonts w:ascii="GHEA Grapalat" w:hAnsi="GHEA Grapalat" w:eastAsia="Times New Roman"/>
                <w:bCs/>
                <w:sz w:val="18"/>
                <w:szCs w:val="18"/>
                <w:lang w:val="hy-AM" w:eastAsia="ru-RU"/>
              </w:rPr>
              <w:t>,0</w:t>
            </w:r>
            <w:r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  <w:t>7</w:t>
            </w:r>
            <w:r>
              <w:rPr>
                <w:rFonts w:ascii="Cambria Math" w:hAnsi="Cambria Math" w:eastAsia="Times New Roman" w:cs="Cambria Math"/>
                <w:bCs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GHEA Grapalat" w:hAnsi="GHEA Grapalat" w:eastAsia="Times New Roman"/>
                <w:bCs/>
                <w:sz w:val="18"/>
                <w:szCs w:val="18"/>
                <w:lang w:val="hy-AM" w:eastAsia="ru-RU"/>
              </w:rPr>
              <w:t>2026</w:t>
            </w:r>
            <w:r>
              <w:rPr>
                <w:rFonts w:ascii="GHEA Grapalat" w:hAnsi="GHEA Grapalat" w:eastAsia="Times New Roman" w:cs="GHEA Grapalat"/>
                <w:bCs/>
                <w:sz w:val="18"/>
                <w:szCs w:val="18"/>
                <w:lang w:val="hy-AM" w:eastAsia="ru-RU"/>
              </w:rPr>
              <w:t>թ</w:t>
            </w:r>
            <w:r>
              <w:rPr>
                <w:rFonts w:ascii="GHEA Grapalat" w:hAnsi="GHEA Grapalat" w:eastAsia="Times New Roman"/>
                <w:bCs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2B0BEB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811" w:type="dxa"/>
            <w:gridSpan w:val="1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13A5C14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46" w:type="dxa"/>
            <w:gridSpan w:val="1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6EB46E8">
            <w:pPr>
              <w:tabs>
                <w:tab w:val="left" w:pos="1857"/>
                <w:tab w:val="left" w:pos="3715"/>
              </w:tabs>
              <w:spacing w:before="0" w:after="0"/>
              <w:ind w:left="0" w:firstLine="0"/>
              <w:rPr>
                <w:rFonts w:ascii="GHEA Grapalat" w:hAnsi="GHEA Grapalat" w:eastAsia="Times New Roman" w:cs="Sylfaen"/>
                <w:bCs/>
                <w:sz w:val="18"/>
                <w:szCs w:val="18"/>
                <w:lang w:val="ru-RU" w:eastAsia="ru-RU"/>
              </w:rPr>
            </w:pPr>
            <w:r>
              <w:rPr>
                <w:rFonts w:hint="default"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14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,0</w:t>
            </w:r>
            <w:r>
              <w:rPr>
                <w:rFonts w:hint="default"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7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,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  <w:t>202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6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  <w:t xml:space="preserve">թ                  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ru-RU" w:eastAsia="ru-RU"/>
              </w:rPr>
              <w:tab/>
            </w:r>
          </w:p>
        </w:tc>
      </w:tr>
      <w:tr w14:paraId="6729C7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811" w:type="dxa"/>
            <w:gridSpan w:val="1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351AB74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046" w:type="dxa"/>
            <w:gridSpan w:val="1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F2B31FE">
            <w:pPr>
              <w:tabs>
                <w:tab w:val="left" w:pos="1732"/>
                <w:tab w:val="left" w:pos="4080"/>
              </w:tabs>
              <w:spacing w:before="0" w:after="0"/>
              <w:ind w:left="0" w:firstLine="0"/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</w:pPr>
            <w:r>
              <w:rPr>
                <w:rFonts w:hint="default"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14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,0</w:t>
            </w:r>
            <w:r>
              <w:rPr>
                <w:rFonts w:hint="default"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7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,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  <w:t>.202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6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  <w:t>թ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ru-RU" w:eastAsia="ru-RU"/>
              </w:rPr>
              <w:t xml:space="preserve">                  </w:t>
            </w:r>
          </w:p>
        </w:tc>
      </w:tr>
      <w:tr w14:paraId="62B511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0857" w:type="dxa"/>
            <w:gridSpan w:val="34"/>
            <w:shd w:val="clear" w:color="auto" w:fill="99CCFF"/>
            <w:vAlign w:val="center"/>
          </w:tcPr>
          <w:p w14:paraId="48DB1F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  <w:p w14:paraId="195E33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  <w:p w14:paraId="4DF960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ru-RU" w:eastAsia="ru-RU"/>
              </w:rPr>
            </w:pPr>
          </w:p>
          <w:p w14:paraId="72ECBB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  <w:p w14:paraId="7EED8C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  <w:p w14:paraId="7A35D8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EBC10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  <w:p w14:paraId="0FC78A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ru-RU" w:eastAsia="ru-RU"/>
              </w:rPr>
            </w:pPr>
          </w:p>
          <w:p w14:paraId="7515DC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ru-RU" w:eastAsia="ru-RU"/>
              </w:rPr>
            </w:pPr>
          </w:p>
        </w:tc>
      </w:tr>
      <w:tr w14:paraId="30FF5D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576814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Չափա-բաժնի համարը</w:t>
            </w:r>
          </w:p>
        </w:tc>
        <w:tc>
          <w:tcPr>
            <w:tcW w:w="1836" w:type="dxa"/>
            <w:gridSpan w:val="5"/>
            <w:vMerge w:val="restart"/>
            <w:shd w:val="clear" w:color="auto" w:fill="auto"/>
            <w:vAlign w:val="center"/>
          </w:tcPr>
          <w:p w14:paraId="4EEAF6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Ընտրված մասնակիցը</w:t>
            </w:r>
          </w:p>
        </w:tc>
        <w:tc>
          <w:tcPr>
            <w:tcW w:w="8391" w:type="dxa"/>
            <w:gridSpan w:val="28"/>
            <w:shd w:val="clear" w:color="auto" w:fill="auto"/>
            <w:vAlign w:val="center"/>
          </w:tcPr>
          <w:p w14:paraId="26EEC4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>Պ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ru-RU" w:eastAsia="ru-RU"/>
              </w:rPr>
              <w:t>այմանագ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>րի</w:t>
            </w:r>
          </w:p>
        </w:tc>
      </w:tr>
      <w:tr w14:paraId="235C95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 w14:paraId="4FBF8A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836" w:type="dxa"/>
            <w:gridSpan w:val="5"/>
            <w:vMerge w:val="continue"/>
            <w:shd w:val="clear" w:color="auto" w:fill="auto"/>
            <w:vAlign w:val="center"/>
          </w:tcPr>
          <w:p w14:paraId="024151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740" w:type="dxa"/>
            <w:gridSpan w:val="6"/>
            <w:vMerge w:val="restart"/>
            <w:shd w:val="clear" w:color="auto" w:fill="auto"/>
            <w:vAlign w:val="center"/>
          </w:tcPr>
          <w:p w14:paraId="1EE85B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Պայմանագրի համարը</w:t>
            </w:r>
          </w:p>
        </w:tc>
        <w:tc>
          <w:tcPr>
            <w:tcW w:w="1811" w:type="dxa"/>
            <w:gridSpan w:val="6"/>
            <w:vMerge w:val="restart"/>
            <w:shd w:val="clear" w:color="auto" w:fill="auto"/>
            <w:vAlign w:val="center"/>
          </w:tcPr>
          <w:p w14:paraId="5310F9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Կնքման ամսաթիվը</w:t>
            </w:r>
          </w:p>
        </w:tc>
        <w:tc>
          <w:tcPr>
            <w:tcW w:w="1580" w:type="dxa"/>
            <w:gridSpan w:val="6"/>
            <w:vMerge w:val="restart"/>
            <w:shd w:val="clear" w:color="auto" w:fill="auto"/>
            <w:vAlign w:val="center"/>
          </w:tcPr>
          <w:p w14:paraId="4D4B05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546" w:type="dxa"/>
            <w:gridSpan w:val="2"/>
            <w:vMerge w:val="restart"/>
            <w:shd w:val="clear" w:color="auto" w:fill="auto"/>
            <w:vAlign w:val="center"/>
          </w:tcPr>
          <w:p w14:paraId="5212B7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Կանխա-վճարի չափը</w:t>
            </w:r>
          </w:p>
        </w:tc>
        <w:tc>
          <w:tcPr>
            <w:tcW w:w="2714" w:type="dxa"/>
            <w:gridSpan w:val="8"/>
            <w:shd w:val="clear" w:color="auto" w:fill="auto"/>
            <w:vAlign w:val="center"/>
          </w:tcPr>
          <w:p w14:paraId="330D61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Գինը</w:t>
            </w:r>
          </w:p>
        </w:tc>
      </w:tr>
      <w:tr w14:paraId="538947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 w14:paraId="31E53C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836" w:type="dxa"/>
            <w:gridSpan w:val="5"/>
            <w:vMerge w:val="continue"/>
            <w:shd w:val="clear" w:color="auto" w:fill="auto"/>
            <w:vAlign w:val="center"/>
          </w:tcPr>
          <w:p w14:paraId="425B1D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740" w:type="dxa"/>
            <w:gridSpan w:val="6"/>
            <w:vMerge w:val="continue"/>
            <w:shd w:val="clear" w:color="auto" w:fill="auto"/>
            <w:vAlign w:val="center"/>
          </w:tcPr>
          <w:p w14:paraId="3C82E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811" w:type="dxa"/>
            <w:gridSpan w:val="6"/>
            <w:vMerge w:val="continue"/>
            <w:shd w:val="clear" w:color="auto" w:fill="auto"/>
            <w:vAlign w:val="center"/>
          </w:tcPr>
          <w:p w14:paraId="057C6E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6"/>
            <w:vMerge w:val="continue"/>
            <w:shd w:val="clear" w:color="auto" w:fill="auto"/>
            <w:vAlign w:val="center"/>
          </w:tcPr>
          <w:p w14:paraId="11B678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 w:val="continue"/>
            <w:shd w:val="clear" w:color="auto" w:fill="auto"/>
            <w:vAlign w:val="center"/>
          </w:tcPr>
          <w:p w14:paraId="202EC4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714" w:type="dxa"/>
            <w:gridSpan w:val="8"/>
            <w:shd w:val="clear" w:color="auto" w:fill="auto"/>
            <w:vAlign w:val="center"/>
          </w:tcPr>
          <w:p w14:paraId="3D4678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ՀՀ դրամ</w:t>
            </w:r>
          </w:p>
        </w:tc>
      </w:tr>
      <w:tr w14:paraId="6A5FC6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630" w:type="dxa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49913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836" w:type="dxa"/>
            <w:gridSpan w:val="5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F9C95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740" w:type="dxa"/>
            <w:gridSpan w:val="6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514A6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811" w:type="dxa"/>
            <w:gridSpan w:val="6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4327F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6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04AE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417AA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AF41C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417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1EDC9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Ընդհանուր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14:paraId="6277C3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630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74260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836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87432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 w:val="0"/>
                <w:bCs/>
                <w:sz w:val="18"/>
                <w:szCs w:val="18"/>
                <w:lang w:val="hy-AM" w:eastAsia="ru-RU"/>
              </w:rPr>
              <w:t>&lt;&lt;Տրանսունիվերսալ&gt;&gt; ՓԲԸ</w:t>
            </w:r>
          </w:p>
        </w:tc>
        <w:tc>
          <w:tcPr>
            <w:tcW w:w="1740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CC40BE3">
            <w:pPr>
              <w:widowControl w:val="0"/>
              <w:spacing w:before="0" w:after="0"/>
              <w:ind w:left="0" w:firstLine="0"/>
              <w:rPr>
                <w:rFonts w:hint="default" w:ascii="GHEA Grapalat" w:hAnsi="GHEA Grapalat" w:eastAsia="Times New Roman"/>
                <w:sz w:val="18"/>
                <w:szCs w:val="18"/>
                <w:highlight w:val="yellow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8"/>
                <w:szCs w:val="18"/>
                <w:lang w:val="hy-AM" w:eastAsia="ru-RU"/>
              </w:rPr>
              <w:t>ԱՄԱՀ-ԽՄ-ԲՄԱՇՁԲ-26/</w:t>
            </w: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42</w:t>
            </w:r>
          </w:p>
        </w:tc>
        <w:tc>
          <w:tcPr>
            <w:tcW w:w="1811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808D3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Cs/>
                <w:sz w:val="18"/>
                <w:szCs w:val="18"/>
                <w:highlight w:val="yellow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14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,0</w:t>
            </w:r>
            <w:r>
              <w:rPr>
                <w:rFonts w:hint="default"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7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,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  <w:t>202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6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  <w:t>թ.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ru-RU" w:eastAsia="ru-RU"/>
              </w:rPr>
              <w:t xml:space="preserve">                  </w:t>
            </w:r>
          </w:p>
        </w:tc>
        <w:tc>
          <w:tcPr>
            <w:tcW w:w="1580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5B77B2D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6"/>
                <w:szCs w:val="16"/>
                <w:lang w:val="hy-AM" w:eastAsia="ru-RU"/>
              </w:rPr>
              <w:t xml:space="preserve">համաձայնագիր կնքելուց հետո </w:t>
            </w:r>
            <w:r>
              <w:rPr>
                <w:rFonts w:hint="default" w:ascii="GHEA Grapalat" w:hAnsi="GHEA Grapalat" w:eastAsia="Times New Roman"/>
                <w:sz w:val="16"/>
                <w:szCs w:val="16"/>
                <w:lang w:val="hy-AM" w:eastAsia="ru-RU"/>
              </w:rPr>
              <w:t xml:space="preserve"> 17 ամիս</w:t>
            </w:r>
          </w:p>
        </w:tc>
        <w:tc>
          <w:tcPr>
            <w:tcW w:w="546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AFD30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E4834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8"/>
                <w:szCs w:val="18"/>
                <w:lang w:val="hy-AM" w:eastAsia="ru-RU"/>
              </w:rPr>
            </w:pPr>
          </w:p>
        </w:tc>
        <w:tc>
          <w:tcPr>
            <w:tcW w:w="1417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3189E26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  <w:t>488997000</w:t>
            </w:r>
          </w:p>
        </w:tc>
      </w:tr>
      <w:tr w14:paraId="61A0C6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57" w:type="dxa"/>
            <w:gridSpan w:val="34"/>
            <w:tcBorders>
              <w:bottom w:val="nil"/>
            </w:tcBorders>
            <w:shd w:val="clear" w:color="auto" w:fill="auto"/>
            <w:vAlign w:val="center"/>
          </w:tcPr>
          <w:p w14:paraId="278508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6"/>
                <w:szCs w:val="16"/>
                <w:lang w:val="hy-AM" w:eastAsia="ru-RU"/>
              </w:rPr>
            </w:pPr>
          </w:p>
          <w:p w14:paraId="35B451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14:paraId="270891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630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FE085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val="ru-RU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Չափա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val="ru-RU" w:eastAsia="ru-RU"/>
              </w:rPr>
              <w:t>-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բաժնի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համարը</w:t>
            </w:r>
          </w:p>
        </w:tc>
        <w:tc>
          <w:tcPr>
            <w:tcW w:w="1671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375B8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val="ru-RU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Ընտրված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մասնակիցը</w:t>
            </w:r>
          </w:p>
        </w:tc>
        <w:tc>
          <w:tcPr>
            <w:tcW w:w="1905" w:type="dxa"/>
            <w:gridSpan w:val="7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624D7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Հասցե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val="ru-RU" w:eastAsia="ru-RU"/>
              </w:rPr>
              <w:t xml:space="preserve">, 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հեռ.</w:t>
            </w:r>
          </w:p>
        </w:tc>
        <w:tc>
          <w:tcPr>
            <w:tcW w:w="2813" w:type="dxa"/>
            <w:gridSpan w:val="10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E74AD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Էլ.-փոստ</w:t>
            </w:r>
          </w:p>
        </w:tc>
        <w:tc>
          <w:tcPr>
            <w:tcW w:w="1948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D42F4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Բան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 xml:space="preserve">     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կային հաշիվը</w:t>
            </w:r>
          </w:p>
        </w:tc>
        <w:tc>
          <w:tcPr>
            <w:tcW w:w="1890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C9DA6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ՀՎՀՀ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vertAlign w:val="superscript"/>
                <w:lang w:val="hy-AM" w:eastAsia="ru-RU"/>
              </w:rPr>
              <w:footnoteReference w:id="6"/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14:paraId="4BBC6E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exact"/>
        </w:trPr>
        <w:tc>
          <w:tcPr>
            <w:tcW w:w="630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EC2CD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671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23FF3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>
              <w:rPr>
                <w:rFonts w:hint="default" w:ascii="GHEA Grapalat" w:hAnsi="GHEA Grapalat" w:eastAsia="Times New Roman" w:cs="Sylfaen"/>
                <w:b w:val="0"/>
                <w:bCs/>
                <w:sz w:val="18"/>
                <w:szCs w:val="18"/>
                <w:lang w:val="hy-AM" w:eastAsia="ru-RU"/>
              </w:rPr>
              <w:t>&lt;&lt;Տրանսունիվերսալ&gt;&gt; ՓԲԸ</w:t>
            </w:r>
          </w:p>
        </w:tc>
        <w:tc>
          <w:tcPr>
            <w:tcW w:w="1905" w:type="dxa"/>
            <w:gridSpan w:val="7"/>
            <w:tcBorders>
              <w:bottom w:val="single" w:color="auto" w:sz="8" w:space="0"/>
            </w:tcBorders>
            <w:shd w:val="clear" w:color="auto" w:fill="auto"/>
            <w:vAlign w:val="bottom"/>
          </w:tcPr>
          <w:p w14:paraId="4A69DEA2">
            <w:pPr>
              <w:pStyle w:val="8"/>
              <w:wordWrap w:val="0"/>
              <w:spacing w:before="0" w:after="0"/>
              <w:ind w:left="0"/>
              <w:jc w:val="right"/>
              <w:rPr>
                <w:rFonts w:ascii="GHEA Grapalat" w:hAnsi="GHEA Grapalat" w:cs="GHEA Grapalat"/>
                <w:iCs/>
                <w:lang w:val="hy-AM"/>
              </w:rPr>
            </w:pPr>
            <w:r>
              <w:rPr>
                <w:rFonts w:ascii="GHEA Grapalat" w:hAnsi="GHEA Grapalat" w:cs="GHEA Grapalat"/>
                <w:iCs/>
                <w:lang w:val="hy-AM"/>
              </w:rPr>
              <w:t xml:space="preserve">ՀՀ </w:t>
            </w:r>
            <w:r>
              <w:rPr>
                <w:rFonts w:hint="default" w:ascii="GHEA Grapalat" w:hAnsi="GHEA Grapalat" w:cs="GHEA Grapalat"/>
                <w:iCs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iCs/>
                <w:lang w:val="hy-AM"/>
              </w:rPr>
              <w:t xml:space="preserve">Երևան </w:t>
            </w:r>
          </w:p>
          <w:p w14:paraId="5A8EBE5F">
            <w:pPr>
              <w:pStyle w:val="8"/>
              <w:wordWrap w:val="0"/>
              <w:spacing w:before="0" w:after="0"/>
              <w:ind w:left="0"/>
              <w:jc w:val="right"/>
              <w:rPr>
                <w:rFonts w:hint="default" w:ascii="GHEA Grapalat" w:hAnsi="GHEA Grapalat" w:cs="GHEA Grapalat"/>
                <w:iCs/>
                <w:lang w:val="hy-AM"/>
              </w:rPr>
            </w:pPr>
            <w:r>
              <w:rPr>
                <w:rFonts w:ascii="GHEA Grapalat" w:hAnsi="GHEA Grapalat" w:cs="GHEA Grapalat"/>
                <w:iCs/>
                <w:lang w:val="hy-AM"/>
              </w:rPr>
              <w:t>Ջվարյան</w:t>
            </w:r>
            <w:r>
              <w:rPr>
                <w:rFonts w:hint="default" w:ascii="GHEA Grapalat" w:hAnsi="GHEA Grapalat" w:cs="GHEA Grapalat"/>
                <w:iCs/>
                <w:lang w:val="hy-AM"/>
              </w:rPr>
              <w:t xml:space="preserve"> 13/1</w:t>
            </w:r>
          </w:p>
          <w:p w14:paraId="3B2650FC">
            <w:pPr>
              <w:pStyle w:val="8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  <w:r>
              <w:rPr>
                <w:rFonts w:ascii="GHEA Grapalat" w:hAnsi="GHEA Grapalat" w:cs="GHEA Grapalat"/>
                <w:iCs/>
                <w:lang w:val="hy-AM"/>
              </w:rPr>
              <w:t>հեռ. 0</w:t>
            </w:r>
            <w:r>
              <w:rPr>
                <w:rFonts w:hint="default" w:ascii="GHEA Grapalat" w:hAnsi="GHEA Grapalat" w:cs="GHEA Grapalat"/>
                <w:iCs/>
                <w:lang w:val="hy-AM"/>
              </w:rPr>
              <w:t>41 30 58 00</w:t>
            </w:r>
            <w:r>
              <w:rPr>
                <w:rFonts w:ascii="GHEA Grapalat" w:hAnsi="GHEA Grapalat"/>
                <w:iCs/>
                <w:lang w:val="hy-AM"/>
              </w:rPr>
              <w:t xml:space="preserve">  </w:t>
            </w:r>
          </w:p>
          <w:p w14:paraId="47FD9E8D">
            <w:pPr>
              <w:pStyle w:val="8"/>
              <w:wordWrap w:val="0"/>
              <w:spacing w:before="0" w:after="0"/>
              <w:ind w:left="0"/>
              <w:jc w:val="right"/>
              <w:rPr>
                <w:rFonts w:ascii="GHEA Grapalat" w:hAnsi="GHEA Grapalat"/>
                <w:iCs/>
              </w:rPr>
            </w:pPr>
          </w:p>
        </w:tc>
        <w:tc>
          <w:tcPr>
            <w:tcW w:w="2813" w:type="dxa"/>
            <w:gridSpan w:val="10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7B85A3E">
            <w:pPr>
              <w:pStyle w:val="8"/>
              <w:spacing w:before="0" w:after="0"/>
              <w:ind w:left="0"/>
              <w:jc w:val="right"/>
              <w:rPr>
                <w:rFonts w:hint="default" w:ascii="GHEA Grapalat" w:hAnsi="GHEA Grapalat" w:eastAsia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hint="default" w:ascii="GHEA Grapalat" w:hAnsi="GHEA Grapalat" w:eastAsia="Times New Roman"/>
                <w:bCs/>
                <w:sz w:val="18"/>
                <w:szCs w:val="18"/>
                <w:lang w:val="en-US" w:eastAsia="ru-RU"/>
              </w:rPr>
              <w:t>transuniversal.cjsc</w:t>
            </w:r>
            <w:r>
              <w:rPr>
                <w:rFonts w:ascii="GHEA Grapalat" w:hAnsi="GHEA Grapalat" w:eastAsia="Times New Roman"/>
                <w:bCs/>
                <w:sz w:val="18"/>
                <w:szCs w:val="18"/>
                <w:lang w:eastAsia="ru-RU"/>
              </w:rPr>
              <w:t>@</w:t>
            </w:r>
            <w:r>
              <w:rPr>
                <w:rFonts w:hint="default" w:ascii="GHEA Grapalat" w:hAnsi="GHEA Grapalat" w:eastAsia="Times New Roman"/>
                <w:bCs/>
                <w:sz w:val="18"/>
                <w:szCs w:val="18"/>
                <w:lang w:val="en-US" w:eastAsia="ru-RU"/>
              </w:rPr>
              <w:t>yandex.com</w:t>
            </w:r>
          </w:p>
          <w:p w14:paraId="266AE041">
            <w:pPr>
              <w:pStyle w:val="8"/>
              <w:spacing w:before="0" w:after="0"/>
              <w:ind w:left="0"/>
              <w:jc w:val="right"/>
              <w:rPr>
                <w:rFonts w:ascii="GHEA Grapalat" w:hAnsi="GHEA Grapalat" w:eastAsia="Times New Roma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eastAsia="Times New Roman"/>
                <w:bCs/>
                <w:sz w:val="18"/>
                <w:szCs w:val="18"/>
                <w:lang w:val="hy-AM" w:eastAsia="ru-RU"/>
              </w:rPr>
              <w:t xml:space="preserve">       </w:t>
            </w:r>
          </w:p>
        </w:tc>
        <w:tc>
          <w:tcPr>
            <w:tcW w:w="1948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D29EE62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hint="default" w:ascii="GHEA Grapalat" w:hAnsi="GHEA Grapalat" w:eastAsia="Times New Roman"/>
                <w:bCs/>
                <w:sz w:val="18"/>
                <w:szCs w:val="18"/>
                <w:lang w:val="en-US" w:eastAsia="ru-RU"/>
              </w:rPr>
              <w:t xml:space="preserve">1150010425285227 </w:t>
            </w:r>
            <w:bookmarkStart w:id="0" w:name="_GoBack"/>
            <w:bookmarkEnd w:id="0"/>
          </w:p>
        </w:tc>
        <w:tc>
          <w:tcPr>
            <w:tcW w:w="1890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CAB1E75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/>
                <w:bCs/>
                <w:iCs/>
                <w:sz w:val="18"/>
                <w:szCs w:val="18"/>
                <w:lang w:val="en-US"/>
              </w:rPr>
            </w:pPr>
            <w:r>
              <w:rPr>
                <w:rFonts w:hint="default" w:ascii="GHEA Grapalat" w:hAnsi="GHEA Grapalat"/>
                <w:bCs/>
                <w:iCs/>
                <w:sz w:val="18"/>
                <w:szCs w:val="18"/>
                <w:lang w:val="en-US"/>
              </w:rPr>
              <w:t>03300028</w:t>
            </w:r>
          </w:p>
        </w:tc>
      </w:tr>
      <w:tr w14:paraId="76EA7E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7" w:type="dxa"/>
            <w:gridSpan w:val="34"/>
            <w:shd w:val="clear" w:color="auto" w:fill="99CCFF"/>
            <w:vAlign w:val="center"/>
          </w:tcPr>
          <w:p w14:paraId="16DEA8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</w:tr>
      <w:tr w14:paraId="645F845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19" w:type="dxa"/>
            <w:gridSpan w:val="2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0455D0">
            <w:pPr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3838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5CC788">
            <w:pPr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 xml:space="preserve">Ծանոթություն` 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 xml:space="preserve">   </w:t>
            </w:r>
          </w:p>
        </w:tc>
      </w:tr>
      <w:tr w14:paraId="4A1220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7" w:type="dxa"/>
            <w:gridSpan w:val="34"/>
            <w:shd w:val="clear" w:color="auto" w:fill="99CCFF"/>
            <w:vAlign w:val="center"/>
          </w:tcPr>
          <w:p w14:paraId="3F6613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</w:tr>
      <w:tr w14:paraId="27A4E9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7" w:type="dxa"/>
            <w:gridSpan w:val="34"/>
            <w:shd w:val="clear" w:color="auto" w:fill="auto"/>
            <w:vAlign w:val="center"/>
          </w:tcPr>
          <w:p w14:paraId="34653DC3">
            <w:pPr>
              <w:widowControl w:val="0"/>
              <w:spacing w:before="0" w:after="0"/>
              <w:ind w:left="0" w:firstLine="0"/>
              <w:jc w:val="both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---5--- օրացուցային օրվա ընթացքում:</w:t>
            </w:r>
          </w:p>
          <w:p w14:paraId="2AFF38E8">
            <w:pPr>
              <w:shd w:val="clear" w:color="auto" w:fill="FFFFFF"/>
              <w:spacing w:before="0" w:after="0"/>
              <w:jc w:val="both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Գրավոր պահանջին  կից ներկայացվում է՝</w:t>
            </w:r>
          </w:p>
          <w:p w14:paraId="1C36F8AC">
            <w:pPr>
              <w:shd w:val="clear" w:color="auto" w:fill="FFFFFF"/>
              <w:spacing w:before="0" w:after="0"/>
              <w:jc w:val="both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03EE908A">
            <w:pPr>
              <w:shd w:val="clear" w:color="auto" w:fill="FFFFFF"/>
              <w:spacing w:before="0" w:after="0"/>
              <w:jc w:val="both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722BBE7E">
            <w:pPr>
              <w:shd w:val="clear" w:color="auto" w:fill="FFFFFF"/>
              <w:spacing w:before="0" w:after="0"/>
              <w:jc w:val="both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1337E91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62F651B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1EA93644">
            <w:pPr>
              <w:widowControl w:val="0"/>
              <w:spacing w:before="0" w:after="0"/>
              <w:ind w:left="0" w:firstLine="0"/>
              <w:jc w:val="both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5C939A4E">
            <w:pPr>
              <w:pStyle w:val="11"/>
              <w:spacing w:line="240" w:lineRule="auto"/>
              <w:rPr>
                <w:rFonts w:ascii="GHEA Grapalat" w:hAnsi="GHEA Grapalat"/>
                <w:i w:val="0"/>
                <w:sz w:val="18"/>
                <w:u w:val="single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>
              <w:rPr>
                <w:rFonts w:ascii="GHEA Grapalat" w:hAnsi="GHEA Grapalat"/>
                <w:i w:val="0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i w:val="0"/>
                <w:sz w:val="14"/>
                <w:szCs w:val="16"/>
                <w:u w:val="single"/>
                <w:lang w:val="af-ZA"/>
              </w:rPr>
              <w:t>araqs</w:t>
            </w:r>
            <w:r>
              <w:rPr>
                <w:rFonts w:ascii="GHEA Grapalat" w:hAnsi="GHEA Grapalat"/>
                <w:i w:val="0"/>
                <w:sz w:val="14"/>
                <w:szCs w:val="16"/>
                <w:u w:val="single"/>
                <w:lang w:val="hy-AM"/>
              </w:rPr>
              <w:t>finans@mail.ru</w:t>
            </w:r>
          </w:p>
          <w:p w14:paraId="259386BE">
            <w:pPr>
              <w:widowControl w:val="0"/>
              <w:spacing w:before="0" w:after="0"/>
              <w:ind w:left="0" w:firstLine="0"/>
              <w:jc w:val="both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</w:p>
        </w:tc>
      </w:tr>
      <w:tr w14:paraId="1F6969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7" w:type="dxa"/>
            <w:gridSpan w:val="34"/>
            <w:shd w:val="clear" w:color="auto" w:fill="99CCFF"/>
            <w:vAlign w:val="center"/>
          </w:tcPr>
          <w:p w14:paraId="7CA997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  <w:p w14:paraId="1130F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</w:tr>
      <w:tr w14:paraId="18C9CE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7019" w:type="dxa"/>
            <w:gridSpan w:val="22"/>
            <w:tcBorders>
              <w:bottom w:val="single" w:color="auto" w:sz="8" w:space="0"/>
            </w:tcBorders>
            <w:shd w:val="clear" w:color="auto" w:fill="auto"/>
          </w:tcPr>
          <w:p w14:paraId="2A02B05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bCs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3838" w:type="dxa"/>
            <w:gridSpan w:val="12"/>
            <w:tcBorders>
              <w:bottom w:val="single" w:color="auto" w:sz="8" w:space="0"/>
            </w:tcBorders>
            <w:shd w:val="clear" w:color="auto" w:fill="auto"/>
          </w:tcPr>
          <w:p w14:paraId="4433F8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bCs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bCs/>
                <w:sz w:val="12"/>
                <w:szCs w:val="14"/>
                <w:lang w:val="hy-AM" w:eastAsia="ru-RU"/>
              </w:rPr>
              <w:t xml:space="preserve">Հրապարակվել է </w:t>
            </w:r>
            <w:r>
              <w:fldChar w:fldCharType="begin"/>
            </w:r>
            <w:r>
              <w:rPr>
                <w:lang w:val="hy-AM"/>
              </w:rPr>
              <w:instrText xml:space="preserve"> HYPERLINK "http://www.gnumner.am" </w:instrText>
            </w:r>
            <w:r>
              <w:fldChar w:fldCharType="separate"/>
            </w:r>
            <w:r>
              <w:rPr>
                <w:rStyle w:val="6"/>
                <w:rFonts w:ascii="GHEA Grapalat" w:hAnsi="GHEA Grapalat" w:eastAsia="Times New Roman"/>
                <w:b/>
                <w:bCs/>
                <w:sz w:val="12"/>
                <w:szCs w:val="14"/>
                <w:lang w:val="hy-AM" w:eastAsia="ru-RU"/>
              </w:rPr>
              <w:t>www.gnumner.am</w:t>
            </w:r>
            <w:r>
              <w:rPr>
                <w:rStyle w:val="6"/>
                <w:rFonts w:ascii="GHEA Grapalat" w:hAnsi="GHEA Grapalat" w:eastAsia="Times New Roman"/>
                <w:b/>
                <w:bCs/>
                <w:sz w:val="12"/>
                <w:szCs w:val="14"/>
                <w:lang w:val="hy-AM" w:eastAsia="ru-RU"/>
              </w:rPr>
              <w:fldChar w:fldCharType="end"/>
            </w:r>
            <w:r>
              <w:rPr>
                <w:rFonts w:ascii="GHEA Grapalat" w:hAnsi="GHEA Grapalat" w:eastAsia="Times New Roman"/>
                <w:b/>
                <w:bCs/>
                <w:sz w:val="12"/>
                <w:szCs w:val="14"/>
                <w:lang w:val="hy-AM" w:eastAsia="ru-RU"/>
              </w:rPr>
              <w:t xml:space="preserve"> կայքում</w:t>
            </w:r>
          </w:p>
        </w:tc>
      </w:tr>
      <w:tr w14:paraId="3D14B6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exact"/>
        </w:trPr>
        <w:tc>
          <w:tcPr>
            <w:tcW w:w="10857" w:type="dxa"/>
            <w:gridSpan w:val="34"/>
            <w:shd w:val="clear" w:color="auto" w:fill="99CCFF"/>
            <w:vAlign w:val="center"/>
          </w:tcPr>
          <w:p w14:paraId="11023D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  <w:p w14:paraId="1E0190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</w:tr>
      <w:tr w14:paraId="2D9109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7019" w:type="dxa"/>
            <w:gridSpan w:val="2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EA3038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Գնման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գործընթացի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դեպքում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դրանց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և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այդ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ձեռնարկված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համառոտ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նկարագիրը</w:t>
            </w:r>
            <w:r>
              <w:rPr>
                <w:rFonts w:ascii="GHEA Grapalat" w:hAnsi="GHEA Grapalat" w:eastAsia="Times New Roman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3838" w:type="dxa"/>
            <w:gridSpan w:val="1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ECA9A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bCs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bCs/>
                <w:sz w:val="12"/>
                <w:szCs w:val="14"/>
                <w:lang w:eastAsia="ru-RU"/>
              </w:rPr>
              <w:t>ՉԻ  հայտնաբերվել</w:t>
            </w:r>
          </w:p>
        </w:tc>
      </w:tr>
      <w:tr w14:paraId="38CB3D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0857" w:type="dxa"/>
            <w:gridSpan w:val="34"/>
            <w:tcBorders>
              <w:bottom w:val="single" w:color="auto" w:sz="8" w:space="0"/>
            </w:tcBorders>
            <w:shd w:val="clear" w:color="auto" w:fill="99CCFF"/>
            <w:vAlign w:val="center"/>
          </w:tcPr>
          <w:p w14:paraId="303693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</w:tr>
      <w:tr w14:paraId="065245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019" w:type="dxa"/>
            <w:gridSpan w:val="2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7F9499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Գնման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eastAsia="ru-RU"/>
              </w:rPr>
              <w:t xml:space="preserve">ընթացակարգի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ներկայացված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բողոքները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և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դրանց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կայացված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3838" w:type="dxa"/>
            <w:gridSpan w:val="1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18A00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bCs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bCs/>
                <w:sz w:val="12"/>
                <w:szCs w:val="14"/>
                <w:lang w:eastAsia="ru-RU"/>
              </w:rPr>
              <w:t>Բողոքներ  չեն ներկայացվել</w:t>
            </w:r>
          </w:p>
        </w:tc>
      </w:tr>
      <w:tr w14:paraId="17B2D2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exact"/>
        </w:trPr>
        <w:tc>
          <w:tcPr>
            <w:tcW w:w="10857" w:type="dxa"/>
            <w:gridSpan w:val="34"/>
            <w:shd w:val="clear" w:color="auto" w:fill="99CCFF"/>
            <w:vAlign w:val="center"/>
          </w:tcPr>
          <w:p w14:paraId="1D3BBC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</w:tr>
      <w:tr w14:paraId="3AB372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19" w:type="dxa"/>
            <w:gridSpan w:val="2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235CEC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3838" w:type="dxa"/>
            <w:gridSpan w:val="1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54A9E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bCs/>
                <w:sz w:val="12"/>
                <w:szCs w:val="14"/>
                <w:lang w:eastAsia="ru-RU"/>
              </w:rPr>
            </w:pPr>
          </w:p>
        </w:tc>
      </w:tr>
      <w:tr w14:paraId="059963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exact"/>
        </w:trPr>
        <w:tc>
          <w:tcPr>
            <w:tcW w:w="10857" w:type="dxa"/>
            <w:gridSpan w:val="34"/>
            <w:shd w:val="clear" w:color="auto" w:fill="99CCFF"/>
            <w:vAlign w:val="center"/>
          </w:tcPr>
          <w:p w14:paraId="114B02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</w:tc>
      </w:tr>
      <w:tr w14:paraId="27CEB6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857" w:type="dxa"/>
            <w:gridSpan w:val="34"/>
            <w:shd w:val="clear" w:color="auto" w:fill="auto"/>
            <w:vAlign w:val="center"/>
          </w:tcPr>
          <w:p w14:paraId="6883EAA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14:paraId="1DFD93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3330" w:type="dxa"/>
            <w:gridSpan w:val="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04C984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Անուն, Ազգանուն</w:t>
            </w:r>
          </w:p>
        </w:tc>
        <w:tc>
          <w:tcPr>
            <w:tcW w:w="3842" w:type="dxa"/>
            <w:gridSpan w:val="1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57A06F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Հեռախոս</w:t>
            </w:r>
          </w:p>
        </w:tc>
        <w:tc>
          <w:tcPr>
            <w:tcW w:w="3685" w:type="dxa"/>
            <w:gridSpan w:val="11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56A66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Էլ. փոստի հասցեն</w:t>
            </w:r>
          </w:p>
        </w:tc>
      </w:tr>
      <w:tr w14:paraId="065286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24210F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bCs/>
                <w:sz w:val="16"/>
                <w:szCs w:val="16"/>
                <w:lang w:val="hy-AM" w:eastAsia="ru-RU"/>
              </w:rPr>
              <w:t>Լուսիկ Աղաջանյան</w:t>
            </w:r>
          </w:p>
        </w:tc>
        <w:tc>
          <w:tcPr>
            <w:tcW w:w="3842" w:type="dxa"/>
            <w:gridSpan w:val="15"/>
            <w:shd w:val="clear" w:color="auto" w:fill="auto"/>
            <w:vAlign w:val="center"/>
          </w:tcPr>
          <w:p w14:paraId="234DBC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bCs/>
                <w:sz w:val="16"/>
                <w:szCs w:val="16"/>
                <w:lang w:eastAsia="ru-RU"/>
              </w:rPr>
              <w:t xml:space="preserve">098 </w:t>
            </w:r>
            <w:r>
              <w:rPr>
                <w:rFonts w:ascii="GHEA Grapalat" w:hAnsi="GHEA Grapalat" w:eastAsia="Times New Roman"/>
                <w:b/>
                <w:bCs/>
                <w:sz w:val="16"/>
                <w:szCs w:val="16"/>
                <w:lang w:val="hy-AM" w:eastAsia="ru-RU"/>
              </w:rPr>
              <w:t>130415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7851DD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>
              <w:fldChar w:fldCharType="begin"/>
            </w:r>
            <w:r>
              <w:instrText xml:space="preserve"> HYPERLINK "mailto:araqsfinans@mail.ru" </w:instrText>
            </w:r>
            <w:r>
              <w:fldChar w:fldCharType="separate"/>
            </w:r>
            <w:r>
              <w:rPr>
                <w:rStyle w:val="6"/>
                <w:rFonts w:ascii="GHEA Grapalat" w:hAnsi="GHEA Grapalat"/>
                <w:sz w:val="16"/>
                <w:szCs w:val="16"/>
                <w:lang w:val="af-ZA"/>
              </w:rPr>
              <w:t>araqs</w:t>
            </w:r>
            <w:r>
              <w:rPr>
                <w:rStyle w:val="6"/>
                <w:rFonts w:ascii="GHEA Grapalat" w:hAnsi="GHEA Grapalat"/>
                <w:sz w:val="16"/>
                <w:szCs w:val="16"/>
                <w:lang w:val="hy-AM"/>
              </w:rPr>
              <w:t>finans@mail.ru</w:t>
            </w:r>
            <w:r>
              <w:rPr>
                <w:rStyle w:val="6"/>
                <w:rFonts w:ascii="GHEA Grapalat" w:hAnsi="GHEA Grapalat"/>
                <w:sz w:val="16"/>
                <w:szCs w:val="16"/>
                <w:lang w:val="hy-AM"/>
              </w:rPr>
              <w:fldChar w:fldCharType="end"/>
            </w:r>
          </w:p>
          <w:p w14:paraId="779ABD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14:paraId="03042498">
      <w:pPr>
        <w:spacing w:before="0" w:line="360" w:lineRule="auto"/>
        <w:ind w:left="0" w:firstLine="709"/>
        <w:jc w:val="both"/>
        <w:rPr>
          <w:rFonts w:ascii="GHEA Grapalat" w:hAnsi="GHEA Grapalat" w:eastAsia="Times New Roman" w:cs="Sylfaen"/>
          <w:sz w:val="18"/>
          <w:szCs w:val="20"/>
          <w:lang w:val="af-ZA" w:eastAsia="ru-RU"/>
        </w:rPr>
      </w:pPr>
    </w:p>
    <w:p w14:paraId="3A881040">
      <w:pPr>
        <w:spacing w:before="0" w:line="360" w:lineRule="auto"/>
        <w:ind w:left="0" w:firstLine="0"/>
        <w:jc w:val="both"/>
        <w:rPr>
          <w:rFonts w:ascii="GHEA Grapalat" w:hAnsi="GHEA Grapalat" w:eastAsia="Times New Roman"/>
          <w:strike/>
          <w:sz w:val="18"/>
          <w:szCs w:val="20"/>
          <w:lang w:val="ru-RU" w:eastAsia="ru-RU"/>
        </w:rPr>
      </w:pPr>
    </w:p>
    <w:p w14:paraId="10E42944">
      <w:pPr>
        <w:spacing w:before="0" w:line="360" w:lineRule="auto"/>
        <w:ind w:left="0" w:firstLine="0"/>
        <w:rPr>
          <w:rFonts w:ascii="GHEA Grapalat" w:hAnsi="GHEA Grapalat" w:eastAsia="Times New Roman" w:cs="Sylfaen"/>
          <w:i/>
          <w:sz w:val="18"/>
          <w:szCs w:val="20"/>
          <w:lang w:val="hy-AM" w:eastAsia="ru-RU"/>
        </w:rPr>
      </w:pPr>
    </w:p>
    <w:p w14:paraId="117051B0">
      <w:pPr>
        <w:tabs>
          <w:tab w:val="left" w:pos="9829"/>
        </w:tabs>
        <w:ind w:left="0" w:firstLine="0"/>
        <w:rPr>
          <w:rFonts w:ascii="GHEA Mariam" w:hAnsi="GHEA Mariam"/>
          <w:sz w:val="16"/>
          <w:szCs w:val="18"/>
          <w:lang w:val="hy-AM"/>
        </w:rPr>
      </w:pPr>
    </w:p>
    <w:sectPr>
      <w:pgSz w:w="11907" w:h="16840"/>
      <w:pgMar w:top="576" w:right="720" w:bottom="288" w:left="1296" w:header="706" w:footer="706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Times Armenian">
    <w:panose1 w:val="02020603050405020304"/>
    <w:charset w:val="00"/>
    <w:family w:val="roman"/>
    <w:pitch w:val="default"/>
    <w:sig w:usb0="00000000" w:usb1="00000000" w:usb2="00000000" w:usb3="00000000" w:csb0="00000000" w:csb1="00000000"/>
  </w:font>
  <w:font w:name="Arial LatArm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default"/>
    <w:sig w:usb0="04000687" w:usb1="00000000" w:usb2="00000000" w:usb3="00000000" w:csb0="2000009F" w:csb1="00000000"/>
  </w:font>
  <w:font w:name="GHEA Grapalat">
    <w:panose1 w:val="02000506050000020003"/>
    <w:charset w:val="00"/>
    <w:family w:val="modern"/>
    <w:pitch w:val="default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Arial Armenian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GHEA Mariam">
    <w:panose1 w:val="02000503080000020003"/>
    <w:charset w:val="00"/>
    <w:family w:val="modern"/>
    <w:pitch w:val="default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4">
    <w:p>
      <w:pPr>
        <w:spacing w:before="0" w:after="0"/>
      </w:pPr>
      <w:r>
        <w:separator/>
      </w:r>
    </w:p>
  </w:footnote>
  <w:footnote w:type="continuationSeparator" w:id="15">
    <w:p>
      <w:pPr>
        <w:spacing w:before="0" w:after="0"/>
      </w:pPr>
      <w:r>
        <w:continuationSeparator/>
      </w:r>
    </w:p>
  </w:footnote>
  <w:footnote w:id="0">
    <w:p w14:paraId="2DFEFDC9">
      <w:pPr>
        <w:pStyle w:val="9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1">
    <w:p w14:paraId="2A5AD220">
      <w:pPr>
        <w:pStyle w:val="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>
        <w:rPr>
          <w:rFonts w:ascii="GHEA Grapalat" w:hAnsi="GHEA Grapalat"/>
          <w:bCs/>
          <w:i/>
          <w:sz w:val="12"/>
          <w:szCs w:val="12"/>
        </w:rPr>
        <w:t xml:space="preserve"> 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14:paraId="793BE1C0">
      <w:pPr>
        <w:pStyle w:val="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09507193">
      <w:pPr>
        <w:pStyle w:val="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6E21BA63">
      <w:pPr>
        <w:pStyle w:val="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5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1EF86BB1">
      <w:pPr>
        <w:pStyle w:val="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  <w:p w14:paraId="3B48255D">
      <w:pPr>
        <w:pStyle w:val="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5">
    <w:p w14:paraId="59CE463D">
      <w:pPr>
        <w:pStyle w:val="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596969C0">
      <w:pPr>
        <w:pStyle w:val="9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14"/>
    <w:footnote w:id="15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7C88"/>
    <w:rsid w:val="00007E69"/>
    <w:rsid w:val="00012170"/>
    <w:rsid w:val="0001220D"/>
    <w:rsid w:val="00012CA4"/>
    <w:rsid w:val="000138C7"/>
    <w:rsid w:val="00020E30"/>
    <w:rsid w:val="00021ABB"/>
    <w:rsid w:val="00021E81"/>
    <w:rsid w:val="000224D5"/>
    <w:rsid w:val="0002250D"/>
    <w:rsid w:val="000232CE"/>
    <w:rsid w:val="00024E94"/>
    <w:rsid w:val="00025A76"/>
    <w:rsid w:val="00034806"/>
    <w:rsid w:val="000352E8"/>
    <w:rsid w:val="00035F91"/>
    <w:rsid w:val="00040B6E"/>
    <w:rsid w:val="00043FD3"/>
    <w:rsid w:val="00044EA8"/>
    <w:rsid w:val="00045C5C"/>
    <w:rsid w:val="00046CCF"/>
    <w:rsid w:val="00050415"/>
    <w:rsid w:val="00051ECE"/>
    <w:rsid w:val="00056A69"/>
    <w:rsid w:val="000624AF"/>
    <w:rsid w:val="000626D4"/>
    <w:rsid w:val="00063538"/>
    <w:rsid w:val="00067D75"/>
    <w:rsid w:val="0007016B"/>
    <w:rsid w:val="0007090E"/>
    <w:rsid w:val="00070B9C"/>
    <w:rsid w:val="00073D66"/>
    <w:rsid w:val="0007654E"/>
    <w:rsid w:val="00081DE2"/>
    <w:rsid w:val="0008777C"/>
    <w:rsid w:val="000A03AD"/>
    <w:rsid w:val="000A4463"/>
    <w:rsid w:val="000A5E67"/>
    <w:rsid w:val="000A6700"/>
    <w:rsid w:val="000B0199"/>
    <w:rsid w:val="000B02ED"/>
    <w:rsid w:val="000B4B28"/>
    <w:rsid w:val="000B62F0"/>
    <w:rsid w:val="000B6758"/>
    <w:rsid w:val="000C0B1D"/>
    <w:rsid w:val="000C1377"/>
    <w:rsid w:val="000C405F"/>
    <w:rsid w:val="000C5838"/>
    <w:rsid w:val="000D243F"/>
    <w:rsid w:val="000E2889"/>
    <w:rsid w:val="000E4FF1"/>
    <w:rsid w:val="000E616F"/>
    <w:rsid w:val="000F2014"/>
    <w:rsid w:val="000F2ABA"/>
    <w:rsid w:val="000F3510"/>
    <w:rsid w:val="000F376D"/>
    <w:rsid w:val="000F71E1"/>
    <w:rsid w:val="001021B0"/>
    <w:rsid w:val="00114904"/>
    <w:rsid w:val="0012193D"/>
    <w:rsid w:val="00125A0D"/>
    <w:rsid w:val="0013233A"/>
    <w:rsid w:val="00133D2F"/>
    <w:rsid w:val="00135E45"/>
    <w:rsid w:val="00136A9B"/>
    <w:rsid w:val="00140E25"/>
    <w:rsid w:val="00142DF0"/>
    <w:rsid w:val="00145F23"/>
    <w:rsid w:val="001473A9"/>
    <w:rsid w:val="0015772D"/>
    <w:rsid w:val="00161302"/>
    <w:rsid w:val="00170B84"/>
    <w:rsid w:val="001730AA"/>
    <w:rsid w:val="001740F8"/>
    <w:rsid w:val="00175074"/>
    <w:rsid w:val="001803C6"/>
    <w:rsid w:val="0018422F"/>
    <w:rsid w:val="00186771"/>
    <w:rsid w:val="001A1999"/>
    <w:rsid w:val="001A37CE"/>
    <w:rsid w:val="001B3063"/>
    <w:rsid w:val="001B7C53"/>
    <w:rsid w:val="001C09DA"/>
    <w:rsid w:val="001C1BE1"/>
    <w:rsid w:val="001C30AE"/>
    <w:rsid w:val="001D3556"/>
    <w:rsid w:val="001D69FA"/>
    <w:rsid w:val="001E0091"/>
    <w:rsid w:val="00210683"/>
    <w:rsid w:val="00212B37"/>
    <w:rsid w:val="00215EEC"/>
    <w:rsid w:val="00217457"/>
    <w:rsid w:val="00217C3A"/>
    <w:rsid w:val="00221389"/>
    <w:rsid w:val="00222F4A"/>
    <w:rsid w:val="0022631D"/>
    <w:rsid w:val="00236080"/>
    <w:rsid w:val="002378A1"/>
    <w:rsid w:val="0024679A"/>
    <w:rsid w:val="00246D9E"/>
    <w:rsid w:val="00254CF2"/>
    <w:rsid w:val="00255EE4"/>
    <w:rsid w:val="00256931"/>
    <w:rsid w:val="002674C0"/>
    <w:rsid w:val="0027303E"/>
    <w:rsid w:val="002754F8"/>
    <w:rsid w:val="00283C37"/>
    <w:rsid w:val="00287F66"/>
    <w:rsid w:val="00290DD5"/>
    <w:rsid w:val="00295B92"/>
    <w:rsid w:val="00296F9A"/>
    <w:rsid w:val="00297D96"/>
    <w:rsid w:val="002A1A83"/>
    <w:rsid w:val="002A401C"/>
    <w:rsid w:val="002A4CB0"/>
    <w:rsid w:val="002A76C7"/>
    <w:rsid w:val="002B2B2C"/>
    <w:rsid w:val="002C201E"/>
    <w:rsid w:val="002C41EB"/>
    <w:rsid w:val="002C7763"/>
    <w:rsid w:val="002C79E0"/>
    <w:rsid w:val="002D5734"/>
    <w:rsid w:val="002D7537"/>
    <w:rsid w:val="002E0A96"/>
    <w:rsid w:val="002E4E6F"/>
    <w:rsid w:val="002F16CC"/>
    <w:rsid w:val="002F1FEB"/>
    <w:rsid w:val="002F3C3B"/>
    <w:rsid w:val="002F4996"/>
    <w:rsid w:val="002F5A30"/>
    <w:rsid w:val="003052F2"/>
    <w:rsid w:val="0031345B"/>
    <w:rsid w:val="003145A3"/>
    <w:rsid w:val="00317B01"/>
    <w:rsid w:val="00325351"/>
    <w:rsid w:val="00326638"/>
    <w:rsid w:val="0032737B"/>
    <w:rsid w:val="00330375"/>
    <w:rsid w:val="003357AD"/>
    <w:rsid w:val="0033691F"/>
    <w:rsid w:val="003374FA"/>
    <w:rsid w:val="00341BAA"/>
    <w:rsid w:val="00342111"/>
    <w:rsid w:val="00342DA8"/>
    <w:rsid w:val="003526ED"/>
    <w:rsid w:val="003549D9"/>
    <w:rsid w:val="0035682B"/>
    <w:rsid w:val="00357AB9"/>
    <w:rsid w:val="003704D4"/>
    <w:rsid w:val="00370659"/>
    <w:rsid w:val="00371B1D"/>
    <w:rsid w:val="003730DF"/>
    <w:rsid w:val="00377F00"/>
    <w:rsid w:val="00384D63"/>
    <w:rsid w:val="003924D6"/>
    <w:rsid w:val="003A067D"/>
    <w:rsid w:val="003A11A9"/>
    <w:rsid w:val="003B0EDB"/>
    <w:rsid w:val="003B2758"/>
    <w:rsid w:val="003B3410"/>
    <w:rsid w:val="003B7DDD"/>
    <w:rsid w:val="003B7F8E"/>
    <w:rsid w:val="003C59A2"/>
    <w:rsid w:val="003C6961"/>
    <w:rsid w:val="003D27C3"/>
    <w:rsid w:val="003D3F74"/>
    <w:rsid w:val="003E06E3"/>
    <w:rsid w:val="003E0BBA"/>
    <w:rsid w:val="003E2124"/>
    <w:rsid w:val="003E3D40"/>
    <w:rsid w:val="003E5038"/>
    <w:rsid w:val="003E690F"/>
    <w:rsid w:val="003E6978"/>
    <w:rsid w:val="003E7621"/>
    <w:rsid w:val="003F2ED8"/>
    <w:rsid w:val="003F6C5C"/>
    <w:rsid w:val="00400FEF"/>
    <w:rsid w:val="00405EE9"/>
    <w:rsid w:val="004102D7"/>
    <w:rsid w:val="004214B2"/>
    <w:rsid w:val="00427499"/>
    <w:rsid w:val="004312DE"/>
    <w:rsid w:val="00433E3C"/>
    <w:rsid w:val="00437DA5"/>
    <w:rsid w:val="004428DB"/>
    <w:rsid w:val="004455FB"/>
    <w:rsid w:val="0045192F"/>
    <w:rsid w:val="0046484B"/>
    <w:rsid w:val="00465193"/>
    <w:rsid w:val="00466332"/>
    <w:rsid w:val="00472069"/>
    <w:rsid w:val="00474C2F"/>
    <w:rsid w:val="004764CD"/>
    <w:rsid w:val="0048315D"/>
    <w:rsid w:val="00484FDF"/>
    <w:rsid w:val="00486C34"/>
    <w:rsid w:val="004875E0"/>
    <w:rsid w:val="004929CC"/>
    <w:rsid w:val="00497CFF"/>
    <w:rsid w:val="004A6CBD"/>
    <w:rsid w:val="004A711C"/>
    <w:rsid w:val="004A74DA"/>
    <w:rsid w:val="004B6271"/>
    <w:rsid w:val="004C3DD2"/>
    <w:rsid w:val="004C4289"/>
    <w:rsid w:val="004C62B8"/>
    <w:rsid w:val="004C6FDA"/>
    <w:rsid w:val="004C7113"/>
    <w:rsid w:val="004C72F0"/>
    <w:rsid w:val="004D078F"/>
    <w:rsid w:val="004E15A4"/>
    <w:rsid w:val="004E2CD0"/>
    <w:rsid w:val="004E376E"/>
    <w:rsid w:val="004F0097"/>
    <w:rsid w:val="004F3C73"/>
    <w:rsid w:val="004F66E2"/>
    <w:rsid w:val="004F7EDF"/>
    <w:rsid w:val="00500AD0"/>
    <w:rsid w:val="00503BCC"/>
    <w:rsid w:val="00503FEA"/>
    <w:rsid w:val="00504CC3"/>
    <w:rsid w:val="00511744"/>
    <w:rsid w:val="005132BC"/>
    <w:rsid w:val="00514973"/>
    <w:rsid w:val="00516D0A"/>
    <w:rsid w:val="00527CC7"/>
    <w:rsid w:val="00546023"/>
    <w:rsid w:val="00546723"/>
    <w:rsid w:val="00551583"/>
    <w:rsid w:val="00556D76"/>
    <w:rsid w:val="0056450D"/>
    <w:rsid w:val="00565FBA"/>
    <w:rsid w:val="005671B3"/>
    <w:rsid w:val="005737F9"/>
    <w:rsid w:val="00575DC2"/>
    <w:rsid w:val="0057673D"/>
    <w:rsid w:val="00576BF4"/>
    <w:rsid w:val="00580913"/>
    <w:rsid w:val="00580B5F"/>
    <w:rsid w:val="005935B9"/>
    <w:rsid w:val="005964A9"/>
    <w:rsid w:val="005A384E"/>
    <w:rsid w:val="005A50D3"/>
    <w:rsid w:val="005B5B62"/>
    <w:rsid w:val="005C1167"/>
    <w:rsid w:val="005C1E61"/>
    <w:rsid w:val="005C280B"/>
    <w:rsid w:val="005D0139"/>
    <w:rsid w:val="005D1884"/>
    <w:rsid w:val="005D5FBD"/>
    <w:rsid w:val="005D78C2"/>
    <w:rsid w:val="005E3EED"/>
    <w:rsid w:val="005E5CE9"/>
    <w:rsid w:val="005E66C7"/>
    <w:rsid w:val="005F036A"/>
    <w:rsid w:val="005F579A"/>
    <w:rsid w:val="005F5B4F"/>
    <w:rsid w:val="00602085"/>
    <w:rsid w:val="006064B9"/>
    <w:rsid w:val="00607A2E"/>
    <w:rsid w:val="00607C9A"/>
    <w:rsid w:val="0061207F"/>
    <w:rsid w:val="00612689"/>
    <w:rsid w:val="00615A3E"/>
    <w:rsid w:val="00621BA7"/>
    <w:rsid w:val="00633342"/>
    <w:rsid w:val="00636F0D"/>
    <w:rsid w:val="00646760"/>
    <w:rsid w:val="00657AB8"/>
    <w:rsid w:val="00664BBC"/>
    <w:rsid w:val="006656D7"/>
    <w:rsid w:val="006659D8"/>
    <w:rsid w:val="006669B0"/>
    <w:rsid w:val="00677A14"/>
    <w:rsid w:val="00681E39"/>
    <w:rsid w:val="00683886"/>
    <w:rsid w:val="0068573B"/>
    <w:rsid w:val="00687B23"/>
    <w:rsid w:val="00690ECB"/>
    <w:rsid w:val="006A38B4"/>
    <w:rsid w:val="006B2E21"/>
    <w:rsid w:val="006B4305"/>
    <w:rsid w:val="006B5536"/>
    <w:rsid w:val="006B57E3"/>
    <w:rsid w:val="006C0266"/>
    <w:rsid w:val="006C1F4C"/>
    <w:rsid w:val="006C5AB1"/>
    <w:rsid w:val="006C6387"/>
    <w:rsid w:val="006D2314"/>
    <w:rsid w:val="006D6AA4"/>
    <w:rsid w:val="006E0D92"/>
    <w:rsid w:val="006E0F2D"/>
    <w:rsid w:val="006E1A83"/>
    <w:rsid w:val="006F00B3"/>
    <w:rsid w:val="006F24FB"/>
    <w:rsid w:val="006F2779"/>
    <w:rsid w:val="006F719F"/>
    <w:rsid w:val="0070036F"/>
    <w:rsid w:val="00701532"/>
    <w:rsid w:val="00702F91"/>
    <w:rsid w:val="00703E42"/>
    <w:rsid w:val="0070523A"/>
    <w:rsid w:val="007060FC"/>
    <w:rsid w:val="007118B9"/>
    <w:rsid w:val="007217DE"/>
    <w:rsid w:val="00724101"/>
    <w:rsid w:val="00734122"/>
    <w:rsid w:val="007425D9"/>
    <w:rsid w:val="0074324E"/>
    <w:rsid w:val="007470D4"/>
    <w:rsid w:val="00747CE9"/>
    <w:rsid w:val="007506C8"/>
    <w:rsid w:val="00750A99"/>
    <w:rsid w:val="0075599C"/>
    <w:rsid w:val="00757144"/>
    <w:rsid w:val="00757D35"/>
    <w:rsid w:val="007631DF"/>
    <w:rsid w:val="00767FF4"/>
    <w:rsid w:val="00770A43"/>
    <w:rsid w:val="007710F6"/>
    <w:rsid w:val="00773015"/>
    <w:rsid w:val="007732E7"/>
    <w:rsid w:val="00773A8E"/>
    <w:rsid w:val="00774EDE"/>
    <w:rsid w:val="00776AEF"/>
    <w:rsid w:val="00781FA9"/>
    <w:rsid w:val="00782229"/>
    <w:rsid w:val="00783A12"/>
    <w:rsid w:val="0078682E"/>
    <w:rsid w:val="007872AA"/>
    <w:rsid w:val="00790CE0"/>
    <w:rsid w:val="00793F58"/>
    <w:rsid w:val="0079412F"/>
    <w:rsid w:val="0079523C"/>
    <w:rsid w:val="00795322"/>
    <w:rsid w:val="007960C1"/>
    <w:rsid w:val="007960E6"/>
    <w:rsid w:val="007969FF"/>
    <w:rsid w:val="007972DC"/>
    <w:rsid w:val="007A7330"/>
    <w:rsid w:val="007B4C74"/>
    <w:rsid w:val="007C348D"/>
    <w:rsid w:val="007D5273"/>
    <w:rsid w:val="007D7763"/>
    <w:rsid w:val="007E1CFA"/>
    <w:rsid w:val="007E5FF7"/>
    <w:rsid w:val="007E649A"/>
    <w:rsid w:val="007F4F2E"/>
    <w:rsid w:val="007F70A3"/>
    <w:rsid w:val="007F7E23"/>
    <w:rsid w:val="00803C0B"/>
    <w:rsid w:val="00805049"/>
    <w:rsid w:val="008065B7"/>
    <w:rsid w:val="00811E24"/>
    <w:rsid w:val="0081420B"/>
    <w:rsid w:val="00814862"/>
    <w:rsid w:val="00815639"/>
    <w:rsid w:val="00822C3F"/>
    <w:rsid w:val="008233E2"/>
    <w:rsid w:val="00827225"/>
    <w:rsid w:val="0083587D"/>
    <w:rsid w:val="008359B5"/>
    <w:rsid w:val="00840904"/>
    <w:rsid w:val="008438A0"/>
    <w:rsid w:val="008439F1"/>
    <w:rsid w:val="008512DD"/>
    <w:rsid w:val="00851349"/>
    <w:rsid w:val="00856DD5"/>
    <w:rsid w:val="00860DA0"/>
    <w:rsid w:val="00861228"/>
    <w:rsid w:val="00863088"/>
    <w:rsid w:val="008710B2"/>
    <w:rsid w:val="00873FE4"/>
    <w:rsid w:val="00874B2D"/>
    <w:rsid w:val="0089532A"/>
    <w:rsid w:val="008A0342"/>
    <w:rsid w:val="008A1FDE"/>
    <w:rsid w:val="008A3768"/>
    <w:rsid w:val="008A43E4"/>
    <w:rsid w:val="008A462D"/>
    <w:rsid w:val="008B1175"/>
    <w:rsid w:val="008B3480"/>
    <w:rsid w:val="008B4335"/>
    <w:rsid w:val="008B56E4"/>
    <w:rsid w:val="008B64B6"/>
    <w:rsid w:val="008C39F4"/>
    <w:rsid w:val="008C4E62"/>
    <w:rsid w:val="008C6B79"/>
    <w:rsid w:val="008D3BF5"/>
    <w:rsid w:val="008D652C"/>
    <w:rsid w:val="008D7BE7"/>
    <w:rsid w:val="008E1774"/>
    <w:rsid w:val="008E2D43"/>
    <w:rsid w:val="008E493A"/>
    <w:rsid w:val="008E7B52"/>
    <w:rsid w:val="008F036B"/>
    <w:rsid w:val="008F206C"/>
    <w:rsid w:val="008F3E8E"/>
    <w:rsid w:val="008F7BD0"/>
    <w:rsid w:val="00907BBE"/>
    <w:rsid w:val="00915666"/>
    <w:rsid w:val="009258B1"/>
    <w:rsid w:val="00932275"/>
    <w:rsid w:val="009351D7"/>
    <w:rsid w:val="00936A0A"/>
    <w:rsid w:val="00954F4A"/>
    <w:rsid w:val="00955EFA"/>
    <w:rsid w:val="00962E7E"/>
    <w:rsid w:val="00965C0B"/>
    <w:rsid w:val="00967FBA"/>
    <w:rsid w:val="009731C8"/>
    <w:rsid w:val="0097435A"/>
    <w:rsid w:val="00974844"/>
    <w:rsid w:val="0097693B"/>
    <w:rsid w:val="00984618"/>
    <w:rsid w:val="009858DF"/>
    <w:rsid w:val="00985C1D"/>
    <w:rsid w:val="00990439"/>
    <w:rsid w:val="00991AE1"/>
    <w:rsid w:val="0099526D"/>
    <w:rsid w:val="0099697B"/>
    <w:rsid w:val="009A5BAB"/>
    <w:rsid w:val="009B09E5"/>
    <w:rsid w:val="009B378B"/>
    <w:rsid w:val="009B6232"/>
    <w:rsid w:val="009C0978"/>
    <w:rsid w:val="009C4DC1"/>
    <w:rsid w:val="009C5E0F"/>
    <w:rsid w:val="009D7758"/>
    <w:rsid w:val="009E75FF"/>
    <w:rsid w:val="009F0CF2"/>
    <w:rsid w:val="009F1A89"/>
    <w:rsid w:val="00A07831"/>
    <w:rsid w:val="00A158F2"/>
    <w:rsid w:val="00A15AEA"/>
    <w:rsid w:val="00A16007"/>
    <w:rsid w:val="00A202A6"/>
    <w:rsid w:val="00A306F5"/>
    <w:rsid w:val="00A30D8B"/>
    <w:rsid w:val="00A31820"/>
    <w:rsid w:val="00A427D7"/>
    <w:rsid w:val="00A4399B"/>
    <w:rsid w:val="00A44DEC"/>
    <w:rsid w:val="00A44EC8"/>
    <w:rsid w:val="00A4688E"/>
    <w:rsid w:val="00A4707A"/>
    <w:rsid w:val="00A52272"/>
    <w:rsid w:val="00A666D8"/>
    <w:rsid w:val="00A7044F"/>
    <w:rsid w:val="00A732EF"/>
    <w:rsid w:val="00A80694"/>
    <w:rsid w:val="00A83924"/>
    <w:rsid w:val="00A927B6"/>
    <w:rsid w:val="00A97B5A"/>
    <w:rsid w:val="00AA2178"/>
    <w:rsid w:val="00AA32E4"/>
    <w:rsid w:val="00AB50F2"/>
    <w:rsid w:val="00AC6B7A"/>
    <w:rsid w:val="00AD07B9"/>
    <w:rsid w:val="00AD59DC"/>
    <w:rsid w:val="00AE284B"/>
    <w:rsid w:val="00AE3293"/>
    <w:rsid w:val="00AE48E1"/>
    <w:rsid w:val="00AE7ADB"/>
    <w:rsid w:val="00AE7EF1"/>
    <w:rsid w:val="00B1738E"/>
    <w:rsid w:val="00B17CCF"/>
    <w:rsid w:val="00B17F71"/>
    <w:rsid w:val="00B229F3"/>
    <w:rsid w:val="00B24209"/>
    <w:rsid w:val="00B25E4B"/>
    <w:rsid w:val="00B31167"/>
    <w:rsid w:val="00B4646F"/>
    <w:rsid w:val="00B47716"/>
    <w:rsid w:val="00B479E2"/>
    <w:rsid w:val="00B508EB"/>
    <w:rsid w:val="00B51B10"/>
    <w:rsid w:val="00B607C3"/>
    <w:rsid w:val="00B7018B"/>
    <w:rsid w:val="00B72398"/>
    <w:rsid w:val="00B75762"/>
    <w:rsid w:val="00B878CC"/>
    <w:rsid w:val="00B91DE2"/>
    <w:rsid w:val="00B94EA2"/>
    <w:rsid w:val="00BA03B0"/>
    <w:rsid w:val="00BA3D59"/>
    <w:rsid w:val="00BA472A"/>
    <w:rsid w:val="00BA48D6"/>
    <w:rsid w:val="00BA66B1"/>
    <w:rsid w:val="00BA67BC"/>
    <w:rsid w:val="00BB067F"/>
    <w:rsid w:val="00BB0A93"/>
    <w:rsid w:val="00BB1CF1"/>
    <w:rsid w:val="00BB239C"/>
    <w:rsid w:val="00BB27B6"/>
    <w:rsid w:val="00BC0D0A"/>
    <w:rsid w:val="00BC14FE"/>
    <w:rsid w:val="00BC62FE"/>
    <w:rsid w:val="00BC7C1E"/>
    <w:rsid w:val="00BD001B"/>
    <w:rsid w:val="00BD027D"/>
    <w:rsid w:val="00BD347D"/>
    <w:rsid w:val="00BD3D4E"/>
    <w:rsid w:val="00BD6D08"/>
    <w:rsid w:val="00BE052E"/>
    <w:rsid w:val="00BE0EFB"/>
    <w:rsid w:val="00BE1994"/>
    <w:rsid w:val="00BE31D9"/>
    <w:rsid w:val="00BE7910"/>
    <w:rsid w:val="00BF1465"/>
    <w:rsid w:val="00BF421D"/>
    <w:rsid w:val="00BF4745"/>
    <w:rsid w:val="00BF74B4"/>
    <w:rsid w:val="00BF7A4C"/>
    <w:rsid w:val="00BF7CD2"/>
    <w:rsid w:val="00C0016A"/>
    <w:rsid w:val="00C01F4B"/>
    <w:rsid w:val="00C103A2"/>
    <w:rsid w:val="00C109EF"/>
    <w:rsid w:val="00C1337E"/>
    <w:rsid w:val="00C143E2"/>
    <w:rsid w:val="00C17935"/>
    <w:rsid w:val="00C2021B"/>
    <w:rsid w:val="00C2155B"/>
    <w:rsid w:val="00C23987"/>
    <w:rsid w:val="00C24C79"/>
    <w:rsid w:val="00C26B9E"/>
    <w:rsid w:val="00C30FCF"/>
    <w:rsid w:val="00C31F0B"/>
    <w:rsid w:val="00C403F0"/>
    <w:rsid w:val="00C41C51"/>
    <w:rsid w:val="00C47E95"/>
    <w:rsid w:val="00C504AA"/>
    <w:rsid w:val="00C56EB8"/>
    <w:rsid w:val="00C60885"/>
    <w:rsid w:val="00C6498E"/>
    <w:rsid w:val="00C666A3"/>
    <w:rsid w:val="00C66E83"/>
    <w:rsid w:val="00C67D2B"/>
    <w:rsid w:val="00C67DAB"/>
    <w:rsid w:val="00C708C6"/>
    <w:rsid w:val="00C75EB1"/>
    <w:rsid w:val="00C84DF7"/>
    <w:rsid w:val="00C86A63"/>
    <w:rsid w:val="00C93893"/>
    <w:rsid w:val="00C96337"/>
    <w:rsid w:val="00C96BED"/>
    <w:rsid w:val="00CA128B"/>
    <w:rsid w:val="00CA2639"/>
    <w:rsid w:val="00CA5C60"/>
    <w:rsid w:val="00CB44D2"/>
    <w:rsid w:val="00CB79EE"/>
    <w:rsid w:val="00CC1F23"/>
    <w:rsid w:val="00CC22BC"/>
    <w:rsid w:val="00CC3310"/>
    <w:rsid w:val="00CC74F8"/>
    <w:rsid w:val="00CD1543"/>
    <w:rsid w:val="00CD5475"/>
    <w:rsid w:val="00CF0C70"/>
    <w:rsid w:val="00CF1F70"/>
    <w:rsid w:val="00CF39FF"/>
    <w:rsid w:val="00D03FC0"/>
    <w:rsid w:val="00D06520"/>
    <w:rsid w:val="00D11215"/>
    <w:rsid w:val="00D12EBB"/>
    <w:rsid w:val="00D12FE9"/>
    <w:rsid w:val="00D13CB5"/>
    <w:rsid w:val="00D157F7"/>
    <w:rsid w:val="00D25A72"/>
    <w:rsid w:val="00D2757B"/>
    <w:rsid w:val="00D31DB3"/>
    <w:rsid w:val="00D3399A"/>
    <w:rsid w:val="00D33A98"/>
    <w:rsid w:val="00D350DE"/>
    <w:rsid w:val="00D36189"/>
    <w:rsid w:val="00D37868"/>
    <w:rsid w:val="00D37D5E"/>
    <w:rsid w:val="00D41DC7"/>
    <w:rsid w:val="00D55721"/>
    <w:rsid w:val="00D57420"/>
    <w:rsid w:val="00D66090"/>
    <w:rsid w:val="00D73D7B"/>
    <w:rsid w:val="00D75D15"/>
    <w:rsid w:val="00D80C64"/>
    <w:rsid w:val="00D84F42"/>
    <w:rsid w:val="00D86895"/>
    <w:rsid w:val="00D87236"/>
    <w:rsid w:val="00D878B7"/>
    <w:rsid w:val="00D878B8"/>
    <w:rsid w:val="00D87C23"/>
    <w:rsid w:val="00D91B52"/>
    <w:rsid w:val="00D96C92"/>
    <w:rsid w:val="00DA06D1"/>
    <w:rsid w:val="00DA2718"/>
    <w:rsid w:val="00DA6C3D"/>
    <w:rsid w:val="00DC7117"/>
    <w:rsid w:val="00DD424C"/>
    <w:rsid w:val="00DD6481"/>
    <w:rsid w:val="00DE06F1"/>
    <w:rsid w:val="00DE101E"/>
    <w:rsid w:val="00DE2F26"/>
    <w:rsid w:val="00DE5CD3"/>
    <w:rsid w:val="00DF0552"/>
    <w:rsid w:val="00DF0B94"/>
    <w:rsid w:val="00DF1300"/>
    <w:rsid w:val="00DF1481"/>
    <w:rsid w:val="00DF25C5"/>
    <w:rsid w:val="00E12218"/>
    <w:rsid w:val="00E13707"/>
    <w:rsid w:val="00E17113"/>
    <w:rsid w:val="00E243EA"/>
    <w:rsid w:val="00E246C4"/>
    <w:rsid w:val="00E2571D"/>
    <w:rsid w:val="00E265CA"/>
    <w:rsid w:val="00E26F21"/>
    <w:rsid w:val="00E33A25"/>
    <w:rsid w:val="00E34F09"/>
    <w:rsid w:val="00E4188B"/>
    <w:rsid w:val="00E420AF"/>
    <w:rsid w:val="00E420CC"/>
    <w:rsid w:val="00E46D42"/>
    <w:rsid w:val="00E50629"/>
    <w:rsid w:val="00E54C4D"/>
    <w:rsid w:val="00E56328"/>
    <w:rsid w:val="00E641EB"/>
    <w:rsid w:val="00E64BF2"/>
    <w:rsid w:val="00E731C4"/>
    <w:rsid w:val="00E83B9C"/>
    <w:rsid w:val="00E87004"/>
    <w:rsid w:val="00E8790F"/>
    <w:rsid w:val="00E87A9C"/>
    <w:rsid w:val="00E92071"/>
    <w:rsid w:val="00E9463E"/>
    <w:rsid w:val="00EA01A2"/>
    <w:rsid w:val="00EA1AC3"/>
    <w:rsid w:val="00EA568C"/>
    <w:rsid w:val="00EA767F"/>
    <w:rsid w:val="00EB05D8"/>
    <w:rsid w:val="00EB59EE"/>
    <w:rsid w:val="00EC45D1"/>
    <w:rsid w:val="00EC6EBC"/>
    <w:rsid w:val="00ED2B77"/>
    <w:rsid w:val="00ED50AC"/>
    <w:rsid w:val="00ED7734"/>
    <w:rsid w:val="00ED7A68"/>
    <w:rsid w:val="00EE1E52"/>
    <w:rsid w:val="00EE1E97"/>
    <w:rsid w:val="00EE3F56"/>
    <w:rsid w:val="00EE619C"/>
    <w:rsid w:val="00EF16D0"/>
    <w:rsid w:val="00EF2230"/>
    <w:rsid w:val="00EF6099"/>
    <w:rsid w:val="00F00787"/>
    <w:rsid w:val="00F0137C"/>
    <w:rsid w:val="00F03FD6"/>
    <w:rsid w:val="00F04D78"/>
    <w:rsid w:val="00F10AFE"/>
    <w:rsid w:val="00F11651"/>
    <w:rsid w:val="00F13385"/>
    <w:rsid w:val="00F16624"/>
    <w:rsid w:val="00F16C42"/>
    <w:rsid w:val="00F25BBE"/>
    <w:rsid w:val="00F31004"/>
    <w:rsid w:val="00F31823"/>
    <w:rsid w:val="00F43DC8"/>
    <w:rsid w:val="00F44414"/>
    <w:rsid w:val="00F44FF9"/>
    <w:rsid w:val="00F55166"/>
    <w:rsid w:val="00F56ED6"/>
    <w:rsid w:val="00F5798F"/>
    <w:rsid w:val="00F60EDF"/>
    <w:rsid w:val="00F63E59"/>
    <w:rsid w:val="00F64167"/>
    <w:rsid w:val="00F65494"/>
    <w:rsid w:val="00F65651"/>
    <w:rsid w:val="00F6673B"/>
    <w:rsid w:val="00F66B4B"/>
    <w:rsid w:val="00F66CC5"/>
    <w:rsid w:val="00F77AAD"/>
    <w:rsid w:val="00F83CE0"/>
    <w:rsid w:val="00F84DB3"/>
    <w:rsid w:val="00F916C4"/>
    <w:rsid w:val="00F922C9"/>
    <w:rsid w:val="00FA419D"/>
    <w:rsid w:val="00FB097B"/>
    <w:rsid w:val="00FB0BF7"/>
    <w:rsid w:val="00FC611D"/>
    <w:rsid w:val="00FC6185"/>
    <w:rsid w:val="00FD37E3"/>
    <w:rsid w:val="00FD7919"/>
    <w:rsid w:val="00FE3106"/>
    <w:rsid w:val="00FE7401"/>
    <w:rsid w:val="00FE757B"/>
    <w:rsid w:val="00FF005F"/>
    <w:rsid w:val="00FF32C7"/>
    <w:rsid w:val="0C694441"/>
    <w:rsid w:val="0C7F74BB"/>
    <w:rsid w:val="0E210C7B"/>
    <w:rsid w:val="3D362F36"/>
    <w:rsid w:val="411441CB"/>
    <w:rsid w:val="43FD05B2"/>
    <w:rsid w:val="6A2A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qFormat="1" w:uiPriority="0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before="360" w:after="240"/>
      <w:ind w:left="576" w:hanging="576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link w:val="13"/>
    <w:qFormat/>
    <w:uiPriority w:val="9"/>
    <w:pPr>
      <w:keepNext/>
      <w:spacing w:before="240" w:after="60"/>
      <w:outlineLvl w:val="0"/>
    </w:pPr>
    <w:rPr>
      <w:rFonts w:ascii="Cambria" w:hAnsi="Cambria" w:eastAsia="Times New Roman"/>
      <w:b/>
      <w:bCs/>
      <w:kern w:val="32"/>
      <w:sz w:val="32"/>
      <w:szCs w:val="32"/>
      <w:lang w:val="zh-CN" w:eastAsia="zh-CN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otnote reference"/>
    <w:qFormat/>
    <w:uiPriority w:val="0"/>
    <w:rPr>
      <w:vertAlign w:val="superscript"/>
    </w:rPr>
  </w:style>
  <w:style w:type="character" w:styleId="6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Balloon Text"/>
    <w:basedOn w:val="1"/>
    <w:link w:val="16"/>
    <w:semiHidden/>
    <w:unhideWhenUsed/>
    <w:qFormat/>
    <w:uiPriority w:val="99"/>
    <w:pPr>
      <w:spacing w:before="0" w:after="0"/>
    </w:pPr>
    <w:rPr>
      <w:rFonts w:ascii="Segoe UI" w:hAnsi="Segoe UI" w:cs="Segoe UI"/>
      <w:sz w:val="18"/>
      <w:szCs w:val="18"/>
    </w:rPr>
  </w:style>
  <w:style w:type="paragraph" w:styleId="8">
    <w:name w:val="Body Text Indent 3"/>
    <w:basedOn w:val="1"/>
    <w:link w:val="20"/>
    <w:unhideWhenUsed/>
    <w:qFormat/>
    <w:uiPriority w:val="0"/>
    <w:pPr>
      <w:spacing w:after="120"/>
      <w:ind w:left="283"/>
    </w:pPr>
    <w:rPr>
      <w:sz w:val="16"/>
      <w:szCs w:val="16"/>
    </w:rPr>
  </w:style>
  <w:style w:type="paragraph" w:styleId="9">
    <w:name w:val="footnote text"/>
    <w:basedOn w:val="1"/>
    <w:link w:val="18"/>
    <w:semiHidden/>
    <w:qFormat/>
    <w:uiPriority w:val="0"/>
    <w:pPr>
      <w:spacing w:before="0" w:after="0"/>
      <w:ind w:left="0" w:firstLine="0"/>
    </w:pPr>
    <w:rPr>
      <w:rFonts w:ascii="Times Armenian" w:hAnsi="Times Armenian" w:eastAsia="Times New Roman"/>
      <w:sz w:val="20"/>
      <w:szCs w:val="20"/>
      <w:lang w:eastAsia="ru-RU"/>
    </w:rPr>
  </w:style>
  <w:style w:type="paragraph" w:styleId="10">
    <w:name w:val="Body Text"/>
    <w:basedOn w:val="1"/>
    <w:link w:val="21"/>
    <w:qFormat/>
    <w:uiPriority w:val="0"/>
    <w:pPr>
      <w:spacing w:before="0" w:after="120"/>
      <w:ind w:left="0" w:firstLine="0"/>
    </w:pPr>
    <w:rPr>
      <w:rFonts w:ascii="Times New Roman" w:hAnsi="Times New Roman" w:eastAsia="Times New Roman"/>
      <w:sz w:val="24"/>
      <w:szCs w:val="24"/>
    </w:rPr>
  </w:style>
  <w:style w:type="paragraph" w:styleId="11">
    <w:name w:val="Body Text Indent"/>
    <w:basedOn w:val="1"/>
    <w:link w:val="19"/>
    <w:qFormat/>
    <w:uiPriority w:val="0"/>
    <w:pPr>
      <w:spacing w:before="0" w:after="0" w:line="360" w:lineRule="auto"/>
      <w:ind w:left="0" w:firstLine="720"/>
      <w:jc w:val="both"/>
    </w:pPr>
    <w:rPr>
      <w:rFonts w:ascii="Arial LatArm" w:hAnsi="Arial LatArm" w:eastAsia="Times New Roman"/>
      <w:i/>
      <w:sz w:val="20"/>
      <w:szCs w:val="20"/>
      <w:lang w:val="en-AU"/>
    </w:rPr>
  </w:style>
  <w:style w:type="paragraph" w:styleId="12">
    <w:name w:val="Body Text Indent 2"/>
    <w:basedOn w:val="1"/>
    <w:link w:val="23"/>
    <w:semiHidden/>
    <w:unhideWhenUsed/>
    <w:qFormat/>
    <w:uiPriority w:val="99"/>
    <w:pPr>
      <w:spacing w:after="120" w:line="480" w:lineRule="auto"/>
      <w:ind w:left="283"/>
    </w:pPr>
  </w:style>
  <w:style w:type="character" w:customStyle="1" w:styleId="13">
    <w:name w:val="Заголовок 1 Знак"/>
    <w:basedOn w:val="3"/>
    <w:link w:val="2"/>
    <w:qFormat/>
    <w:uiPriority w:val="9"/>
    <w:rPr>
      <w:rFonts w:ascii="Cambria" w:hAnsi="Cambria" w:eastAsia="Times New Roman" w:cs="Times New Roman"/>
      <w:b/>
      <w:bCs/>
      <w:kern w:val="32"/>
      <w:sz w:val="32"/>
      <w:szCs w:val="32"/>
      <w:lang w:val="zh-CN" w:eastAsia="zh-CN"/>
    </w:rPr>
  </w:style>
  <w:style w:type="paragraph" w:styleId="14">
    <w:name w:val="No Spacing"/>
    <w:qFormat/>
    <w:uiPriority w:val="1"/>
    <w:pPr>
      <w:ind w:left="576" w:hanging="576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customStyle="1" w:styleId="15">
    <w:name w:val="Char Char1"/>
    <w:basedOn w:val="1"/>
    <w:qFormat/>
    <w:uiPriority w:val="0"/>
    <w:pPr>
      <w:spacing w:before="0" w:after="160" w:line="240" w:lineRule="exact"/>
      <w:ind w:left="0" w:firstLine="0"/>
    </w:pPr>
    <w:rPr>
      <w:rFonts w:ascii="Arial" w:hAnsi="Arial" w:eastAsia="Times New Roman" w:cs="Arial"/>
      <w:sz w:val="20"/>
      <w:szCs w:val="20"/>
    </w:rPr>
  </w:style>
  <w:style w:type="character" w:customStyle="1" w:styleId="16">
    <w:name w:val="Текст выноски Знак"/>
    <w:basedOn w:val="3"/>
    <w:link w:val="7"/>
    <w:semiHidden/>
    <w:qFormat/>
    <w:uiPriority w:val="99"/>
    <w:rPr>
      <w:rFonts w:ascii="Segoe UI" w:hAnsi="Segoe UI" w:eastAsia="Calibri" w:cs="Segoe UI"/>
      <w:sz w:val="18"/>
      <w:szCs w:val="18"/>
    </w:rPr>
  </w:style>
  <w:style w:type="paragraph" w:styleId="17">
    <w:name w:val="List Paragraph"/>
    <w:basedOn w:val="1"/>
    <w:link w:val="22"/>
    <w:qFormat/>
    <w:uiPriority w:val="34"/>
    <w:pPr>
      <w:ind w:left="720"/>
      <w:contextualSpacing/>
    </w:pPr>
  </w:style>
  <w:style w:type="character" w:customStyle="1" w:styleId="18">
    <w:name w:val="Текст сноски Знак"/>
    <w:basedOn w:val="3"/>
    <w:link w:val="9"/>
    <w:semiHidden/>
    <w:qFormat/>
    <w:uiPriority w:val="0"/>
    <w:rPr>
      <w:rFonts w:ascii="Times Armenian" w:hAnsi="Times Armenian" w:eastAsia="Times New Roman" w:cs="Times New Roman"/>
      <w:sz w:val="20"/>
      <w:szCs w:val="20"/>
      <w:lang w:eastAsia="ru-RU"/>
    </w:rPr>
  </w:style>
  <w:style w:type="character" w:customStyle="1" w:styleId="19">
    <w:name w:val="Основной текст с отступом Знак"/>
    <w:basedOn w:val="3"/>
    <w:link w:val="11"/>
    <w:qFormat/>
    <w:uiPriority w:val="0"/>
    <w:rPr>
      <w:rFonts w:ascii="Arial LatArm" w:hAnsi="Arial LatArm" w:eastAsia="Times New Roman" w:cs="Times New Roman"/>
      <w:i/>
      <w:sz w:val="20"/>
      <w:szCs w:val="20"/>
      <w:lang w:val="en-AU"/>
    </w:rPr>
  </w:style>
  <w:style w:type="character" w:customStyle="1" w:styleId="20">
    <w:name w:val="Основной текст с отступом 3 Знак"/>
    <w:basedOn w:val="3"/>
    <w:link w:val="8"/>
    <w:qFormat/>
    <w:uiPriority w:val="0"/>
    <w:rPr>
      <w:rFonts w:ascii="Calibri" w:hAnsi="Calibri" w:eastAsia="Calibri" w:cs="Times New Roman"/>
      <w:sz w:val="16"/>
      <w:szCs w:val="16"/>
    </w:rPr>
  </w:style>
  <w:style w:type="character" w:customStyle="1" w:styleId="21">
    <w:name w:val="Основной текст Знак"/>
    <w:basedOn w:val="3"/>
    <w:link w:val="10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22">
    <w:name w:val="Абзац списка Знак"/>
    <w:link w:val="17"/>
    <w:qFormat/>
    <w:locked/>
    <w:uiPriority w:val="34"/>
    <w:rPr>
      <w:rFonts w:ascii="Calibri" w:hAnsi="Calibri" w:eastAsia="Calibri" w:cs="Times New Roman"/>
    </w:rPr>
  </w:style>
  <w:style w:type="character" w:customStyle="1" w:styleId="23">
    <w:name w:val="Основной текст с отступом 2 Знак"/>
    <w:basedOn w:val="3"/>
    <w:link w:val="12"/>
    <w:semiHidden/>
    <w:qFormat/>
    <w:uiPriority w:val="99"/>
    <w:rPr>
      <w:rFonts w:ascii="Calibri" w:hAnsi="Calibri" w:eastAsia="Calibri" w:cs="Times New Roman"/>
    </w:rPr>
  </w:style>
  <w:style w:type="character" w:customStyle="1" w:styleId="24">
    <w:name w:val="Unresolved Mention1"/>
    <w:basedOn w:val="3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5">
    <w:name w:val="Default"/>
    <w:qFormat/>
    <w:uiPriority w:val="0"/>
    <w:pPr>
      <w:autoSpaceDE w:val="0"/>
      <w:autoSpaceDN w:val="0"/>
      <w:adjustRightInd w:val="0"/>
    </w:pPr>
    <w:rPr>
      <w:rFonts w:ascii="Sylfaen" w:hAnsi="Sylfaen" w:cs="Sylfaen" w:eastAsiaTheme="minorHAnsi"/>
      <w:color w:val="000000"/>
      <w:sz w:val="24"/>
      <w:szCs w:val="24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0424A-5B5C-479B-BA57-32FAD7CF3A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3</Pages>
  <Words>335</Words>
  <Characters>2533</Characters>
  <Lines>43</Lines>
  <Paragraphs>12</Paragraphs>
  <TotalTime>15</TotalTime>
  <ScaleCrop>false</ScaleCrop>
  <LinksUpToDate>false</LinksUpToDate>
  <CharactersWithSpaces>3765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2026-02-24T06:56:00Z</dcterms:created>
  <dc:creator>Gor Vardanyan</dc:creator>
  <cp:keywords>https:/mul2-minfin.gov.am/tasks/335569/oneclick/0c33142ec370ebb2c84c6dc51082936d064fc1952547b901c58d58baf6b2c4d7.docx?token=86a94a82e5ae5972ffcf6e3bfab8dab3</cp:keywords>
  <cp:lastModifiedBy>WPS_1776857151</cp:lastModifiedBy>
  <cp:lastPrinted>2026-07-15T07:10:49Z</cp:lastPrinted>
  <dcterms:modified xsi:type="dcterms:W3CDTF">2026-07-15T07:18:24Z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eyJoZGlkIjoiOTdmYzRiZjJiNmE1NDRhMTVjYzg2MGVmODEzYjBkNzMiLCJ1c2VySWQiOiIxMDU4MjgwMjA3MTgxNiJ9</vt:lpwstr>
  </property>
  <property fmtid="{D5CDD505-2E9C-101B-9397-08002B2CF9AE}" pid="3" name="KSOProductBuildVer">
    <vt:lpwstr>1049-12.1.0.26880</vt:lpwstr>
  </property>
  <property fmtid="{D5CDD505-2E9C-101B-9397-08002B2CF9AE}" pid="4" name="ICV">
    <vt:lpwstr>BB153155A33043948B42C73E99E4853F_12</vt:lpwstr>
  </property>
</Properties>
</file>